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C9CC3" w14:textId="77777777" w:rsidR="00EC2E21" w:rsidRPr="0001612A" w:rsidRDefault="00EC2E21" w:rsidP="00A778FC">
      <w:pPr>
        <w:jc w:val="center"/>
        <w:outlineLvl w:val="0"/>
        <w:rPr>
          <w:rFonts w:ascii="Helvetica" w:hAnsi="Helvetica"/>
          <w:color w:val="000000"/>
          <w:sz w:val="28"/>
          <w:szCs w:val="28"/>
        </w:rPr>
      </w:pPr>
    </w:p>
    <w:p w14:paraId="6FE699A9" w14:textId="77777777" w:rsidR="0001612A" w:rsidRDefault="0001612A" w:rsidP="0001612A">
      <w:pPr>
        <w:pStyle w:val="BodyA"/>
        <w:jc w:val="center"/>
        <w:outlineLvl w:val="0"/>
        <w:rPr>
          <w:rFonts w:ascii="Helvetica" w:eastAsia="Helvetica" w:hAnsi="Helvetica" w:cs="Helvetica"/>
          <w:b/>
          <w:bCs/>
          <w:sz w:val="25"/>
          <w:szCs w:val="25"/>
        </w:rPr>
      </w:pPr>
      <w:r>
        <w:rPr>
          <w:rFonts w:ascii="Helvetica" w:hAnsi="Helvetica"/>
          <w:b/>
          <w:bCs/>
          <w:sz w:val="25"/>
          <w:szCs w:val="25"/>
        </w:rPr>
        <w:t>South Texas College News Center</w:t>
      </w:r>
    </w:p>
    <w:p w14:paraId="7CA1EAC4" w14:textId="77777777" w:rsidR="0001612A" w:rsidRDefault="0001612A" w:rsidP="0001612A">
      <w:pPr>
        <w:pStyle w:val="BodyA"/>
        <w:jc w:val="center"/>
        <w:outlineLvl w:val="0"/>
        <w:rPr>
          <w:rFonts w:ascii="Helvetica" w:eastAsia="Helvetica" w:hAnsi="Helvetica" w:cs="Helvetica"/>
          <w:sz w:val="25"/>
          <w:szCs w:val="25"/>
        </w:rPr>
      </w:pPr>
      <w:r>
        <w:rPr>
          <w:rFonts w:ascii="Helvetica" w:hAnsi="Helvetica"/>
          <w:sz w:val="25"/>
          <w:szCs w:val="25"/>
        </w:rPr>
        <w:t>February 2020</w:t>
      </w:r>
    </w:p>
    <w:p w14:paraId="6AB86380" w14:textId="77777777" w:rsidR="008150DD" w:rsidRPr="0001612A" w:rsidRDefault="008150DD" w:rsidP="008150DD">
      <w:pPr>
        <w:rPr>
          <w:rFonts w:ascii="Helvetica" w:hAnsi="Helvetica"/>
        </w:rPr>
      </w:pPr>
    </w:p>
    <w:p w14:paraId="3ECE20E8" w14:textId="77777777" w:rsidR="00957956" w:rsidRPr="0001612A" w:rsidRDefault="00957956" w:rsidP="00A90C34">
      <w:pPr>
        <w:rPr>
          <w:rFonts w:ascii="Helvetica" w:hAnsi="Helvetica"/>
        </w:rPr>
      </w:pPr>
    </w:p>
    <w:p w14:paraId="04D14458" w14:textId="77777777" w:rsidR="0001612A" w:rsidRPr="0001612A" w:rsidRDefault="0001612A" w:rsidP="0001612A">
      <w:pPr>
        <w:rPr>
          <w:rFonts w:ascii="Helvetica" w:hAnsi="Helvetica"/>
          <w:b/>
          <w:bCs/>
          <w:sz w:val="28"/>
          <w:szCs w:val="28"/>
        </w:rPr>
      </w:pPr>
      <w:r w:rsidRPr="0001612A">
        <w:rPr>
          <w:rFonts w:ascii="Helvetica" w:hAnsi="Helvetica"/>
          <w:b/>
          <w:bCs/>
          <w:sz w:val="28"/>
          <w:szCs w:val="28"/>
        </w:rPr>
        <w:t xml:space="preserve">Top </w:t>
      </w:r>
      <w:r w:rsidR="00E31A7B">
        <w:rPr>
          <w:rFonts w:ascii="Helvetica" w:hAnsi="Helvetica"/>
          <w:b/>
          <w:bCs/>
          <w:sz w:val="28"/>
          <w:szCs w:val="28"/>
        </w:rPr>
        <w:t>5</w:t>
      </w:r>
      <w:r w:rsidRPr="0001612A">
        <w:rPr>
          <w:rFonts w:ascii="Helvetica" w:hAnsi="Helvetica"/>
          <w:b/>
          <w:bCs/>
          <w:sz w:val="28"/>
          <w:szCs w:val="28"/>
        </w:rPr>
        <w:t xml:space="preserve"> Reasons </w:t>
      </w:r>
      <w:r w:rsidR="00E31A7B" w:rsidRPr="00E31A7B">
        <w:rPr>
          <w:rFonts w:ascii="Helvetica" w:hAnsi="Helvetica"/>
          <w:b/>
          <w:bCs/>
          <w:i/>
          <w:sz w:val="28"/>
          <w:szCs w:val="28"/>
        </w:rPr>
        <w:t>Perceptive</w:t>
      </w:r>
      <w:r w:rsidRPr="0001612A">
        <w:rPr>
          <w:rFonts w:ascii="Helvetica" w:hAnsi="Helvetica"/>
          <w:b/>
          <w:bCs/>
          <w:sz w:val="28"/>
          <w:szCs w:val="28"/>
        </w:rPr>
        <w:t xml:space="preserve"> Parents Pick STC</w:t>
      </w:r>
      <w:r w:rsidR="00E31A7B">
        <w:rPr>
          <w:rFonts w:ascii="Helvetica" w:hAnsi="Helvetica"/>
          <w:b/>
          <w:bCs/>
          <w:sz w:val="28"/>
          <w:szCs w:val="28"/>
        </w:rPr>
        <w:t>…</w:t>
      </w:r>
    </w:p>
    <w:p w14:paraId="6B379232" w14:textId="77777777" w:rsidR="0001612A" w:rsidRPr="0001612A" w:rsidRDefault="0001612A" w:rsidP="0001612A">
      <w:pPr>
        <w:rPr>
          <w:rFonts w:ascii="Helvetica" w:hAnsi="Helvetica"/>
        </w:rPr>
      </w:pPr>
    </w:p>
    <w:p w14:paraId="4DF08B23" w14:textId="39A0FD84" w:rsidR="0001612A" w:rsidRPr="0001612A" w:rsidRDefault="0001612A" w:rsidP="0001612A">
      <w:pPr>
        <w:rPr>
          <w:rFonts w:ascii="Helvetica" w:hAnsi="Helvetica"/>
        </w:rPr>
      </w:pPr>
      <w:r w:rsidRPr="0001612A">
        <w:rPr>
          <w:rFonts w:ascii="Helvetica" w:hAnsi="Helvetica"/>
        </w:rPr>
        <w:t xml:space="preserve">With a world-class education that’s close to home (and </w:t>
      </w:r>
      <w:r w:rsidR="00F26367">
        <w:rPr>
          <w:rFonts w:ascii="Helvetica" w:hAnsi="Helvetica"/>
        </w:rPr>
        <w:t xml:space="preserve">available </w:t>
      </w:r>
      <w:r w:rsidRPr="00AC1D54">
        <w:rPr>
          <w:rFonts w:ascii="Helvetica" w:hAnsi="Helvetica"/>
          <w:iCs/>
        </w:rPr>
        <w:t>online</w:t>
      </w:r>
      <w:r w:rsidR="00F26367">
        <w:rPr>
          <w:rFonts w:ascii="Helvetica" w:hAnsi="Helvetica"/>
        </w:rPr>
        <w:t xml:space="preserve"> </w:t>
      </w:r>
      <w:r w:rsidRPr="0001612A">
        <w:rPr>
          <w:rFonts w:ascii="Helvetica" w:hAnsi="Helvetica"/>
        </w:rPr>
        <w:t xml:space="preserve">24/7), there are </w:t>
      </w:r>
      <w:r w:rsidRPr="0001612A">
        <w:rPr>
          <w:rFonts w:ascii="Helvetica" w:hAnsi="Helvetica"/>
          <w:i/>
          <w:iCs/>
        </w:rPr>
        <w:t>hundreds</w:t>
      </w:r>
      <w:r w:rsidRPr="0001612A">
        <w:rPr>
          <w:rFonts w:ascii="Helvetica" w:hAnsi="Helvetica"/>
        </w:rPr>
        <w:t xml:space="preserve"> of reasons why parents feel good about sending their children to S</w:t>
      </w:r>
      <w:r w:rsidR="00AC1D54">
        <w:rPr>
          <w:rFonts w:ascii="Helvetica" w:hAnsi="Helvetica"/>
        </w:rPr>
        <w:t>outh Texas College.</w:t>
      </w:r>
      <w:r w:rsidRPr="0001612A">
        <w:rPr>
          <w:rFonts w:ascii="Helvetica" w:hAnsi="Helvetica"/>
        </w:rPr>
        <w:t xml:space="preserve"> In fact, narrowing it down to just five </w:t>
      </w:r>
      <w:r w:rsidRPr="00AC1D54">
        <w:rPr>
          <w:rFonts w:ascii="Helvetica" w:hAnsi="Helvetica"/>
          <w:iCs/>
        </w:rPr>
        <w:t>wasn’t easy</w:t>
      </w:r>
      <w:r w:rsidRPr="0001612A">
        <w:rPr>
          <w:rFonts w:ascii="Helvetica" w:hAnsi="Helvetica"/>
        </w:rPr>
        <w:t xml:space="preserve">. But across the board, here are the </w:t>
      </w:r>
      <w:r w:rsidR="00A106FA">
        <w:rPr>
          <w:rFonts w:ascii="Helvetica" w:hAnsi="Helvetica"/>
        </w:rPr>
        <w:t>t</w:t>
      </w:r>
      <w:r w:rsidRPr="0001612A">
        <w:rPr>
          <w:rFonts w:ascii="Helvetica" w:hAnsi="Helvetica"/>
        </w:rPr>
        <w:t>op 5 reasons why parents call South Texas College “number one” when it comes to putting students on the fast</w:t>
      </w:r>
      <w:r w:rsidR="00A106FA">
        <w:rPr>
          <w:rFonts w:ascii="Helvetica" w:hAnsi="Helvetica"/>
        </w:rPr>
        <w:t xml:space="preserve"> </w:t>
      </w:r>
      <w:r w:rsidRPr="0001612A">
        <w:rPr>
          <w:rFonts w:ascii="Helvetica" w:hAnsi="Helvetica"/>
        </w:rPr>
        <w:t>track to their futures.</w:t>
      </w:r>
    </w:p>
    <w:p w14:paraId="2016AB0A" w14:textId="77777777" w:rsidR="0001612A" w:rsidRPr="0001612A" w:rsidRDefault="0001612A" w:rsidP="0001612A">
      <w:pPr>
        <w:rPr>
          <w:rFonts w:ascii="Helvetica" w:hAnsi="Helvetica"/>
        </w:rPr>
      </w:pPr>
    </w:p>
    <w:p w14:paraId="20AC52A3" w14:textId="25712885" w:rsidR="0001612A" w:rsidRPr="00E31A7B" w:rsidRDefault="0001612A" w:rsidP="0001612A">
      <w:pPr>
        <w:rPr>
          <w:rFonts w:ascii="Helvetica" w:hAnsi="Helvetica"/>
          <w:b/>
        </w:rPr>
      </w:pPr>
      <w:r w:rsidRPr="00E31A7B">
        <w:rPr>
          <w:rFonts w:ascii="Helvetica" w:hAnsi="Helvetica"/>
          <w:b/>
        </w:rPr>
        <w:t>1. Outstanding Education</w:t>
      </w:r>
      <w:r w:rsidR="00F26367">
        <w:rPr>
          <w:rFonts w:ascii="Helvetica" w:hAnsi="Helvetica"/>
          <w:b/>
        </w:rPr>
        <w:t>,</w:t>
      </w:r>
      <w:r w:rsidRPr="00E31A7B">
        <w:rPr>
          <w:rFonts w:ascii="Helvetica" w:hAnsi="Helvetica"/>
          <w:b/>
        </w:rPr>
        <w:t xml:space="preserve"> </w:t>
      </w:r>
      <w:r w:rsidR="0095208C">
        <w:rPr>
          <w:rFonts w:ascii="Helvetica" w:hAnsi="Helvetica"/>
          <w:b/>
        </w:rPr>
        <w:t>Zero Debt</w:t>
      </w:r>
    </w:p>
    <w:p w14:paraId="0DEAECF1" w14:textId="77777777" w:rsidR="0001612A" w:rsidRPr="0001612A" w:rsidRDefault="0001612A" w:rsidP="0001612A">
      <w:pPr>
        <w:rPr>
          <w:rFonts w:ascii="Helvetica" w:hAnsi="Helvetica"/>
        </w:rPr>
      </w:pPr>
    </w:p>
    <w:p w14:paraId="08909619" w14:textId="77777777" w:rsidR="0001612A" w:rsidRPr="0001612A" w:rsidRDefault="00D045EF" w:rsidP="0001612A">
      <w:pPr>
        <w:rPr>
          <w:rFonts w:ascii="Helvetica" w:hAnsi="Helvetica"/>
        </w:rPr>
      </w:pPr>
      <w:r>
        <w:rPr>
          <w:rFonts w:ascii="Helvetica" w:hAnsi="Helvetica"/>
        </w:rPr>
        <w:t>H</w:t>
      </w:r>
      <w:r w:rsidR="0001612A" w:rsidRPr="0001612A">
        <w:rPr>
          <w:rFonts w:ascii="Helvetica" w:hAnsi="Helvetica"/>
        </w:rPr>
        <w:t xml:space="preserve">igher education without the higher cost? You bet! With some of the most affordable tuition rates in the nation, South Texas College is dedicated to outstanding instruction and helping students graduate with </w:t>
      </w:r>
      <w:r w:rsidR="0001612A" w:rsidRPr="0001612A">
        <w:rPr>
          <w:rFonts w:ascii="Helvetica" w:hAnsi="Helvetica"/>
          <w:i/>
          <w:iCs/>
        </w:rPr>
        <w:t>absolutely zero</w:t>
      </w:r>
      <w:r w:rsidR="0001612A" w:rsidRPr="0001612A">
        <w:rPr>
          <w:rFonts w:ascii="Helvetica" w:hAnsi="Helvetica"/>
        </w:rPr>
        <w:t xml:space="preserve"> debt.</w:t>
      </w:r>
    </w:p>
    <w:p w14:paraId="2DDAE791" w14:textId="77777777" w:rsidR="0001612A" w:rsidRPr="0001612A" w:rsidRDefault="0001612A" w:rsidP="0001612A">
      <w:pPr>
        <w:rPr>
          <w:rFonts w:ascii="Helvetica" w:hAnsi="Helvetica"/>
        </w:rPr>
      </w:pPr>
    </w:p>
    <w:p w14:paraId="41F27F24" w14:textId="30961C03" w:rsidR="0001612A" w:rsidRPr="0001612A" w:rsidRDefault="0001612A" w:rsidP="0001612A">
      <w:pPr>
        <w:rPr>
          <w:rFonts w:ascii="Helvetica" w:hAnsi="Helvetica"/>
        </w:rPr>
      </w:pPr>
      <w:r w:rsidRPr="0001612A">
        <w:rPr>
          <w:rFonts w:ascii="Helvetica" w:hAnsi="Helvetica"/>
        </w:rPr>
        <w:t xml:space="preserve">“At South Texas College, students receive a quality education at only a fraction of the cost,” says Mike Carranza, </w:t>
      </w:r>
      <w:r w:rsidR="00C84BC2">
        <w:rPr>
          <w:rFonts w:ascii="Helvetica" w:hAnsi="Helvetica"/>
        </w:rPr>
        <w:t>d</w:t>
      </w:r>
      <w:r w:rsidRPr="0001612A">
        <w:rPr>
          <w:rFonts w:ascii="Helvetica" w:hAnsi="Helvetica"/>
        </w:rPr>
        <w:t xml:space="preserve">ean of </w:t>
      </w:r>
      <w:r w:rsidR="00C84BC2">
        <w:rPr>
          <w:rFonts w:ascii="Helvetica" w:hAnsi="Helvetica"/>
        </w:rPr>
        <w:t>e</w:t>
      </w:r>
      <w:r w:rsidRPr="0001612A">
        <w:rPr>
          <w:rFonts w:ascii="Helvetica" w:hAnsi="Helvetica"/>
        </w:rPr>
        <w:t xml:space="preserve">nrollment </w:t>
      </w:r>
      <w:r w:rsidR="00C84BC2">
        <w:rPr>
          <w:rFonts w:ascii="Helvetica" w:hAnsi="Helvetica"/>
        </w:rPr>
        <w:t>s</w:t>
      </w:r>
      <w:r w:rsidRPr="0001612A">
        <w:rPr>
          <w:rFonts w:ascii="Helvetica" w:hAnsi="Helvetica"/>
        </w:rPr>
        <w:t>ervices. “After more than two decades, South Texas College has established a tradition centered on student success and achievement.”</w:t>
      </w:r>
    </w:p>
    <w:p w14:paraId="0F045D46" w14:textId="77777777" w:rsidR="0001612A" w:rsidRPr="0001612A" w:rsidRDefault="0001612A" w:rsidP="0001612A">
      <w:pPr>
        <w:rPr>
          <w:rFonts w:ascii="Helvetica" w:hAnsi="Helvetica"/>
        </w:rPr>
      </w:pPr>
    </w:p>
    <w:p w14:paraId="357B0E10" w14:textId="77777777" w:rsidR="0001612A" w:rsidRPr="00E31A7B" w:rsidRDefault="0001612A" w:rsidP="00E31A7B">
      <w:pPr>
        <w:ind w:left="720"/>
        <w:rPr>
          <w:rFonts w:ascii="Helvetica" w:hAnsi="Helvetica"/>
          <w:b/>
          <w:i/>
          <w:iCs/>
        </w:rPr>
      </w:pPr>
      <w:r w:rsidRPr="00E31A7B">
        <w:rPr>
          <w:rFonts w:ascii="Helvetica" w:hAnsi="Helvetica"/>
          <w:b/>
          <w:i/>
          <w:iCs/>
        </w:rPr>
        <w:t>Not half bad</w:t>
      </w:r>
      <w:r w:rsidR="00D045EF" w:rsidRPr="00E31A7B">
        <w:rPr>
          <w:rFonts w:ascii="Helvetica" w:hAnsi="Helvetica"/>
          <w:b/>
          <w:i/>
          <w:iCs/>
        </w:rPr>
        <w:t xml:space="preserve"> </w:t>
      </w:r>
      <w:r w:rsidRPr="00E31A7B">
        <w:rPr>
          <w:rFonts w:ascii="Helvetica" w:hAnsi="Helvetica"/>
          <w:b/>
          <w:i/>
          <w:iCs/>
        </w:rPr>
        <w:t>…</w:t>
      </w:r>
    </w:p>
    <w:p w14:paraId="4CD7482A" w14:textId="3DDB6532" w:rsidR="0001612A" w:rsidRDefault="0001612A" w:rsidP="00E31A7B">
      <w:pPr>
        <w:ind w:left="720"/>
        <w:rPr>
          <w:rFonts w:ascii="Helvetica" w:hAnsi="Helvetica"/>
        </w:rPr>
      </w:pPr>
      <w:r w:rsidRPr="0001612A">
        <w:rPr>
          <w:rFonts w:ascii="Helvetica" w:hAnsi="Helvetica"/>
        </w:rPr>
        <w:t>2 years at STC: $7,980</w:t>
      </w:r>
      <w:r w:rsidR="008968D8">
        <w:rPr>
          <w:rStyle w:val="FootnoteReference"/>
          <w:rFonts w:ascii="Helvetica" w:hAnsi="Helvetica"/>
        </w:rPr>
        <w:footnoteReference w:id="1"/>
      </w:r>
    </w:p>
    <w:p w14:paraId="2DD3F35D" w14:textId="7AA61E50" w:rsidR="009038EF" w:rsidRDefault="009038EF" w:rsidP="00E31A7B">
      <w:pPr>
        <w:ind w:left="720"/>
        <w:rPr>
          <w:rFonts w:ascii="Helvetica" w:hAnsi="Helvetica"/>
        </w:rPr>
      </w:pPr>
      <w:r>
        <w:rPr>
          <w:rFonts w:ascii="Helvetica" w:hAnsi="Helvetica"/>
        </w:rPr>
        <w:t>2 years at UTRGV: $16,264</w:t>
      </w:r>
      <w:r w:rsidR="008968D8">
        <w:rPr>
          <w:rStyle w:val="FootnoteReference"/>
          <w:rFonts w:ascii="Helvetica" w:hAnsi="Helvetica"/>
        </w:rPr>
        <w:footnoteReference w:id="2"/>
      </w:r>
    </w:p>
    <w:p w14:paraId="3080F221" w14:textId="7661D3B2" w:rsidR="00FF1D1F" w:rsidRPr="0001612A" w:rsidRDefault="00FF1D1F" w:rsidP="00FF1D1F">
      <w:pPr>
        <w:ind w:left="720"/>
        <w:rPr>
          <w:rFonts w:ascii="Helvetica" w:hAnsi="Helvetica"/>
        </w:rPr>
      </w:pPr>
      <w:r>
        <w:rPr>
          <w:rFonts w:ascii="Helvetica" w:hAnsi="Helvetica"/>
        </w:rPr>
        <w:t>2 years at the University of Houston: $21,116</w:t>
      </w:r>
      <w:r w:rsidR="008968D8">
        <w:rPr>
          <w:rStyle w:val="FootnoteReference"/>
          <w:rFonts w:ascii="Helvetica" w:hAnsi="Helvetica"/>
        </w:rPr>
        <w:footnoteReference w:id="3"/>
      </w:r>
    </w:p>
    <w:p w14:paraId="79F8509E" w14:textId="2669B8EB" w:rsidR="0001612A" w:rsidRDefault="0001612A" w:rsidP="00E31A7B">
      <w:pPr>
        <w:ind w:left="720"/>
        <w:rPr>
          <w:rFonts w:ascii="Helvetica" w:hAnsi="Helvetica"/>
        </w:rPr>
      </w:pPr>
      <w:r w:rsidRPr="0001612A">
        <w:rPr>
          <w:rFonts w:ascii="Helvetica" w:hAnsi="Helvetica"/>
        </w:rPr>
        <w:t xml:space="preserve">2 years at </w:t>
      </w:r>
      <w:r w:rsidR="00147AEE">
        <w:rPr>
          <w:rFonts w:ascii="Helvetica" w:hAnsi="Helvetica"/>
        </w:rPr>
        <w:t>Texas A&amp;M University</w:t>
      </w:r>
      <w:r w:rsidRPr="0001612A">
        <w:rPr>
          <w:rFonts w:ascii="Helvetica" w:hAnsi="Helvetica"/>
        </w:rPr>
        <w:t>: $</w:t>
      </w:r>
      <w:r w:rsidR="00E241E7">
        <w:rPr>
          <w:rFonts w:ascii="Helvetica" w:hAnsi="Helvetica"/>
        </w:rPr>
        <w:t>25,016</w:t>
      </w:r>
      <w:r w:rsidR="008968D8">
        <w:rPr>
          <w:rStyle w:val="FootnoteReference"/>
          <w:rFonts w:ascii="Helvetica" w:hAnsi="Helvetica"/>
        </w:rPr>
        <w:footnoteReference w:id="4"/>
      </w:r>
      <w:r w:rsidR="00D67CA9">
        <w:rPr>
          <w:rFonts w:ascii="Helvetica" w:hAnsi="Helvetica"/>
        </w:rPr>
        <w:t xml:space="preserve"> </w:t>
      </w:r>
    </w:p>
    <w:p w14:paraId="4A5AF93A" w14:textId="01670D98" w:rsidR="00542901" w:rsidRDefault="00542901" w:rsidP="00E31A7B">
      <w:pPr>
        <w:ind w:left="720"/>
        <w:rPr>
          <w:rFonts w:ascii="Helvetica" w:hAnsi="Helvetica"/>
        </w:rPr>
      </w:pPr>
      <w:r>
        <w:rPr>
          <w:rFonts w:ascii="Helvetica" w:hAnsi="Helvetica"/>
        </w:rPr>
        <w:t>2 years at the University of Texas at Austin: $21,668</w:t>
      </w:r>
      <w:r w:rsidR="008968D8">
        <w:rPr>
          <w:rStyle w:val="FootnoteReference"/>
          <w:rFonts w:ascii="Helvetica" w:hAnsi="Helvetica"/>
        </w:rPr>
        <w:footnoteReference w:id="5"/>
      </w:r>
    </w:p>
    <w:p w14:paraId="73F122B7" w14:textId="77777777" w:rsidR="00542901" w:rsidRPr="00E241E7" w:rsidRDefault="00542901" w:rsidP="00E31A7B">
      <w:pPr>
        <w:ind w:left="720"/>
        <w:rPr>
          <w:rFonts w:ascii="Helvetica" w:hAnsi="Helvetica"/>
          <w:b/>
          <w:bCs/>
        </w:rPr>
      </w:pPr>
    </w:p>
    <w:p w14:paraId="4639A3AD" w14:textId="3F8A8F64" w:rsidR="0001612A" w:rsidRDefault="0001612A" w:rsidP="00E31A7B">
      <w:pPr>
        <w:ind w:left="720"/>
        <w:rPr>
          <w:rFonts w:ascii="Helvetica" w:hAnsi="Helvetica"/>
        </w:rPr>
      </w:pPr>
      <w:r w:rsidRPr="0001612A">
        <w:rPr>
          <w:rFonts w:ascii="Helvetica" w:hAnsi="Helvetica"/>
        </w:rPr>
        <w:t xml:space="preserve">Result: Excellence in education for </w:t>
      </w:r>
      <w:r w:rsidR="00542901" w:rsidRPr="00E241E7">
        <w:rPr>
          <w:rFonts w:ascii="Helvetica" w:hAnsi="Helvetica"/>
          <w:i/>
          <w:iCs/>
        </w:rPr>
        <w:t xml:space="preserve">way </w:t>
      </w:r>
      <w:r w:rsidRPr="0001612A">
        <w:rPr>
          <w:rFonts w:ascii="Helvetica" w:hAnsi="Helvetica"/>
          <w:i/>
          <w:iCs/>
        </w:rPr>
        <w:t>less than half</w:t>
      </w:r>
      <w:r w:rsidRPr="0001612A">
        <w:rPr>
          <w:rFonts w:ascii="Helvetica" w:hAnsi="Helvetica"/>
        </w:rPr>
        <w:t xml:space="preserve"> the price of a university.</w:t>
      </w:r>
      <w:r w:rsidR="00714514">
        <w:rPr>
          <w:rStyle w:val="FootnoteReference"/>
          <w:rFonts w:ascii="Helvetica" w:hAnsi="Helvetica"/>
        </w:rPr>
        <w:footnoteReference w:id="6"/>
      </w:r>
    </w:p>
    <w:p w14:paraId="2EEA49F5" w14:textId="77777777" w:rsidR="0001612A" w:rsidRPr="0001612A" w:rsidRDefault="0001612A" w:rsidP="0001612A">
      <w:pPr>
        <w:rPr>
          <w:rFonts w:ascii="Helvetica" w:hAnsi="Helvetica"/>
        </w:rPr>
      </w:pPr>
    </w:p>
    <w:p w14:paraId="6D23FE50" w14:textId="0CE6E120" w:rsidR="0001612A" w:rsidRPr="0001612A" w:rsidRDefault="001827A2" w:rsidP="0001612A">
      <w:pPr>
        <w:rPr>
          <w:rFonts w:ascii="Helvetica" w:hAnsi="Helvetica"/>
        </w:rPr>
      </w:pPr>
      <w:r>
        <w:rPr>
          <w:rFonts w:ascii="Helvetica" w:hAnsi="Helvetica"/>
        </w:rPr>
        <w:t>S</w:t>
      </w:r>
      <w:r w:rsidR="0001612A" w:rsidRPr="0001612A">
        <w:rPr>
          <w:rFonts w:ascii="Helvetica" w:hAnsi="Helvetica"/>
        </w:rPr>
        <w:t xml:space="preserve">tudents can even start earning college credit in high school through the </w:t>
      </w:r>
      <w:r w:rsidR="00F55ED6">
        <w:rPr>
          <w:rFonts w:ascii="Helvetica" w:hAnsi="Helvetica"/>
        </w:rPr>
        <w:t>D</w:t>
      </w:r>
      <w:r w:rsidR="0001612A" w:rsidRPr="0001612A">
        <w:rPr>
          <w:rFonts w:ascii="Helvetica" w:hAnsi="Helvetica"/>
        </w:rPr>
        <w:t xml:space="preserve">ual </w:t>
      </w:r>
      <w:r w:rsidR="00F55ED6">
        <w:rPr>
          <w:rFonts w:ascii="Helvetica" w:hAnsi="Helvetica"/>
        </w:rPr>
        <w:t>C</w:t>
      </w:r>
      <w:r w:rsidR="0001612A" w:rsidRPr="0001612A">
        <w:rPr>
          <w:rFonts w:ascii="Helvetica" w:hAnsi="Helvetica"/>
        </w:rPr>
        <w:t xml:space="preserve">redit program, where tuition, books, and even transportation are </w:t>
      </w:r>
      <w:r w:rsidR="0001612A" w:rsidRPr="0001612A">
        <w:rPr>
          <w:rFonts w:ascii="Helvetica" w:hAnsi="Helvetica"/>
          <w:i/>
          <w:iCs/>
        </w:rPr>
        <w:t>free</w:t>
      </w:r>
      <w:r w:rsidR="0001612A" w:rsidRPr="0001612A">
        <w:rPr>
          <w:rFonts w:ascii="Helvetica" w:hAnsi="Helvetica"/>
        </w:rPr>
        <w:t xml:space="preserve">. </w:t>
      </w:r>
    </w:p>
    <w:p w14:paraId="18E039C0" w14:textId="77777777" w:rsidR="0001612A" w:rsidRPr="0001612A" w:rsidRDefault="0001612A" w:rsidP="0001612A">
      <w:pPr>
        <w:rPr>
          <w:rFonts w:ascii="Helvetica" w:hAnsi="Helvetica"/>
        </w:rPr>
      </w:pPr>
    </w:p>
    <w:p w14:paraId="6D1449CC" w14:textId="65029E74" w:rsidR="0001612A" w:rsidRPr="0001612A" w:rsidRDefault="0001612A" w:rsidP="0001612A">
      <w:pPr>
        <w:rPr>
          <w:rFonts w:ascii="Helvetica" w:hAnsi="Helvetica"/>
        </w:rPr>
      </w:pPr>
      <w:r w:rsidRPr="0001612A">
        <w:rPr>
          <w:rFonts w:ascii="Helvetica" w:hAnsi="Helvetica"/>
        </w:rPr>
        <w:t>“I was able to get credit for both high school and college, totaling almost 90 college hours,” says Francisco Cantu, a dual credit grad</w:t>
      </w:r>
      <w:r w:rsidR="00F55ED6">
        <w:rPr>
          <w:rFonts w:ascii="Helvetica" w:hAnsi="Helvetica"/>
        </w:rPr>
        <w:t>uate</w:t>
      </w:r>
      <w:r w:rsidRPr="0001612A">
        <w:rPr>
          <w:rFonts w:ascii="Helvetica" w:hAnsi="Helvetica"/>
        </w:rPr>
        <w:t xml:space="preserve"> who’s gone on to become a </w:t>
      </w:r>
      <w:r w:rsidRPr="0001612A">
        <w:rPr>
          <w:rFonts w:ascii="Helvetica" w:hAnsi="Helvetica"/>
        </w:rPr>
        <w:lastRenderedPageBreak/>
        <w:t xml:space="preserve">construction project manager for </w:t>
      </w:r>
      <w:r w:rsidR="00C84BC2">
        <w:rPr>
          <w:rFonts w:ascii="Helvetica" w:hAnsi="Helvetica"/>
        </w:rPr>
        <w:t xml:space="preserve">the </w:t>
      </w:r>
      <w:r w:rsidRPr="0001612A">
        <w:rPr>
          <w:rFonts w:ascii="Helvetica" w:hAnsi="Helvetica"/>
        </w:rPr>
        <w:t>T</w:t>
      </w:r>
      <w:r w:rsidR="00F53D7E">
        <w:rPr>
          <w:rFonts w:ascii="Helvetica" w:hAnsi="Helvetica"/>
        </w:rPr>
        <w:t>exas Department of Transportation</w:t>
      </w:r>
      <w:r w:rsidRPr="0001612A">
        <w:rPr>
          <w:rFonts w:ascii="Helvetica" w:hAnsi="Helvetica"/>
        </w:rPr>
        <w:t>. “I’m a first-generation student, so that’s a big chunk of money I saved! It was a big help.”</w:t>
      </w:r>
    </w:p>
    <w:p w14:paraId="3E600927" w14:textId="77777777" w:rsidR="0001612A" w:rsidRPr="0001612A" w:rsidRDefault="0001612A" w:rsidP="0001612A">
      <w:pPr>
        <w:rPr>
          <w:rFonts w:ascii="Helvetica" w:hAnsi="Helvetica"/>
        </w:rPr>
      </w:pPr>
    </w:p>
    <w:p w14:paraId="054BE255" w14:textId="4597681B" w:rsidR="0001612A" w:rsidRPr="0001612A" w:rsidRDefault="0001612A" w:rsidP="0001612A">
      <w:pPr>
        <w:rPr>
          <w:rFonts w:ascii="Helvetica" w:hAnsi="Helvetica"/>
        </w:rPr>
      </w:pPr>
      <w:r w:rsidRPr="0001612A">
        <w:rPr>
          <w:rFonts w:ascii="Helvetica" w:hAnsi="Helvetica"/>
        </w:rPr>
        <w:t xml:space="preserve">Over the years, </w:t>
      </w:r>
      <w:r w:rsidRPr="0001612A">
        <w:rPr>
          <w:rFonts w:ascii="Helvetica" w:hAnsi="Helvetica"/>
          <w:i/>
          <w:iCs/>
        </w:rPr>
        <w:t>more than 106,000</w:t>
      </w:r>
      <w:r w:rsidRPr="0001612A">
        <w:rPr>
          <w:rFonts w:ascii="Helvetica" w:hAnsi="Helvetica"/>
        </w:rPr>
        <w:t xml:space="preserve"> dual credit high school students have earned college credit </w:t>
      </w:r>
      <w:r w:rsidR="00C84BC2">
        <w:rPr>
          <w:rFonts w:ascii="Helvetica" w:hAnsi="Helvetica"/>
        </w:rPr>
        <w:t>—</w:t>
      </w:r>
      <w:r w:rsidR="00C84BC2" w:rsidRPr="0001612A">
        <w:rPr>
          <w:rFonts w:ascii="Helvetica" w:hAnsi="Helvetica"/>
        </w:rPr>
        <w:t xml:space="preserve"> </w:t>
      </w:r>
      <w:r w:rsidRPr="0001612A">
        <w:rPr>
          <w:rFonts w:ascii="Helvetica" w:hAnsi="Helvetica"/>
        </w:rPr>
        <w:t xml:space="preserve">saving families </w:t>
      </w:r>
      <w:r w:rsidRPr="0001612A">
        <w:rPr>
          <w:rFonts w:ascii="Helvetica" w:hAnsi="Helvetica"/>
          <w:i/>
          <w:iCs/>
        </w:rPr>
        <w:t>more than $200 million</w:t>
      </w:r>
      <w:r w:rsidRPr="0001612A">
        <w:rPr>
          <w:rFonts w:ascii="Helvetica" w:hAnsi="Helvetica"/>
        </w:rPr>
        <w:t xml:space="preserve"> with tuition-free college classes.</w:t>
      </w:r>
    </w:p>
    <w:p w14:paraId="4B367D18" w14:textId="77777777" w:rsidR="0001612A" w:rsidRPr="0001612A" w:rsidRDefault="0001612A" w:rsidP="0001612A">
      <w:pPr>
        <w:rPr>
          <w:rFonts w:ascii="Helvetica" w:hAnsi="Helvetica"/>
        </w:rPr>
      </w:pPr>
    </w:p>
    <w:p w14:paraId="5626B759" w14:textId="17AC2F64" w:rsidR="00F92357" w:rsidRDefault="00566012" w:rsidP="00F92357">
      <w:pPr>
        <w:rPr>
          <w:rFonts w:ascii="Helvetica" w:hAnsi="Helvetica"/>
          <w:b/>
        </w:rPr>
      </w:pPr>
      <w:r>
        <w:rPr>
          <w:rFonts w:ascii="Helvetica" w:hAnsi="Helvetica"/>
          <w:b/>
        </w:rPr>
        <w:t>2</w:t>
      </w:r>
      <w:r w:rsidR="00F92357" w:rsidRPr="00E31A7B">
        <w:rPr>
          <w:rFonts w:ascii="Helvetica" w:hAnsi="Helvetica"/>
          <w:b/>
        </w:rPr>
        <w:t xml:space="preserve">. World-Class </w:t>
      </w:r>
      <w:r w:rsidR="00F55ED6">
        <w:rPr>
          <w:rFonts w:ascii="Helvetica" w:hAnsi="Helvetica"/>
          <w:b/>
        </w:rPr>
        <w:t>Professors</w:t>
      </w:r>
      <w:r w:rsidR="00F92357" w:rsidRPr="00E31A7B">
        <w:rPr>
          <w:rFonts w:ascii="Helvetica" w:hAnsi="Helvetica"/>
          <w:b/>
        </w:rPr>
        <w:t xml:space="preserve"> </w:t>
      </w:r>
      <w:r w:rsidR="00F92357">
        <w:rPr>
          <w:rFonts w:ascii="Helvetica" w:hAnsi="Helvetica"/>
          <w:b/>
        </w:rPr>
        <w:t xml:space="preserve">Help Students Achieve </w:t>
      </w:r>
      <w:r w:rsidR="00F92357">
        <w:rPr>
          <w:rFonts w:ascii="Helvetica" w:hAnsi="Helvetica"/>
          <w:b/>
          <w:i/>
          <w:iCs/>
        </w:rPr>
        <w:t>More</w:t>
      </w:r>
    </w:p>
    <w:p w14:paraId="2654A9D3" w14:textId="77777777" w:rsidR="00F92357" w:rsidRPr="000427AB" w:rsidRDefault="00F92357" w:rsidP="00F92357">
      <w:pPr>
        <w:rPr>
          <w:rFonts w:ascii="Helvetica" w:hAnsi="Helvetica"/>
          <w:strike/>
        </w:rPr>
      </w:pPr>
    </w:p>
    <w:p w14:paraId="1903CAFD" w14:textId="0527C632" w:rsidR="00F92357" w:rsidRPr="0001612A" w:rsidRDefault="00B51BF3" w:rsidP="00F92357">
      <w:pPr>
        <w:rPr>
          <w:rFonts w:ascii="Helvetica" w:hAnsi="Helvetica"/>
        </w:rPr>
      </w:pPr>
      <w:r>
        <w:rPr>
          <w:rFonts w:ascii="Helvetica" w:hAnsi="Helvetica"/>
        </w:rPr>
        <w:t>For professors at</w:t>
      </w:r>
      <w:r w:rsidR="00F92357" w:rsidRPr="0001612A">
        <w:rPr>
          <w:rFonts w:ascii="Helvetica" w:hAnsi="Helvetica"/>
        </w:rPr>
        <w:t xml:space="preserve"> South Texas College, it’s about more than just being the best in </w:t>
      </w:r>
      <w:r w:rsidR="00F92357">
        <w:rPr>
          <w:rFonts w:ascii="Helvetica" w:hAnsi="Helvetica"/>
        </w:rPr>
        <w:t>the</w:t>
      </w:r>
      <w:r w:rsidR="00F92357" w:rsidRPr="0001612A">
        <w:rPr>
          <w:rFonts w:ascii="Helvetica" w:hAnsi="Helvetica"/>
        </w:rPr>
        <w:t xml:space="preserve"> field. </w:t>
      </w:r>
      <w:r w:rsidR="00F92357">
        <w:rPr>
          <w:rFonts w:ascii="Helvetica" w:hAnsi="Helvetica"/>
        </w:rPr>
        <w:t>W</w:t>
      </w:r>
      <w:r w:rsidR="00F92357" w:rsidRPr="0001612A">
        <w:rPr>
          <w:rFonts w:ascii="Helvetica" w:hAnsi="Helvetica"/>
        </w:rPr>
        <w:t xml:space="preserve">ith a student-faculty ratio of 22:1, students get plenty of individualized attention and mentorship to </w:t>
      </w:r>
      <w:r w:rsidR="00F92357">
        <w:rPr>
          <w:rFonts w:ascii="Helvetica" w:hAnsi="Helvetica"/>
        </w:rPr>
        <w:t>earn degrees and launch careers.</w:t>
      </w:r>
    </w:p>
    <w:p w14:paraId="418EFC64" w14:textId="77777777" w:rsidR="00F92357" w:rsidRPr="0001612A" w:rsidRDefault="00F92357" w:rsidP="00F92357">
      <w:pPr>
        <w:rPr>
          <w:rFonts w:ascii="Helvetica" w:hAnsi="Helvetica"/>
        </w:rPr>
      </w:pPr>
    </w:p>
    <w:p w14:paraId="25754FD0" w14:textId="77777777" w:rsidR="00F92357" w:rsidRDefault="00F92357" w:rsidP="00F92357">
      <w:pPr>
        <w:rPr>
          <w:rFonts w:ascii="Helvetica" w:hAnsi="Helvetica"/>
        </w:rPr>
      </w:pPr>
      <w:r w:rsidRPr="00A85BDE">
        <w:rPr>
          <w:rFonts w:ascii="Helvetica" w:hAnsi="Helvetica"/>
        </w:rPr>
        <w:t>“Without my mentors at STC, I don’t think I would have stayed the course and stayed as focused</w:t>
      </w:r>
      <w:r>
        <w:rPr>
          <w:rFonts w:ascii="Helvetica" w:hAnsi="Helvetica"/>
        </w:rPr>
        <w:t xml:space="preserve">,” says </w:t>
      </w:r>
      <w:r w:rsidRPr="00A85BDE">
        <w:rPr>
          <w:rFonts w:ascii="Helvetica" w:hAnsi="Helvetica"/>
        </w:rPr>
        <w:t>Adriel Madrigal</w:t>
      </w:r>
      <w:r>
        <w:rPr>
          <w:rFonts w:ascii="Helvetica" w:hAnsi="Helvetica"/>
        </w:rPr>
        <w:t>, gene therapy researcher and entrepreneur.</w:t>
      </w:r>
      <w:r w:rsidRPr="00A85BDE">
        <w:rPr>
          <w:rFonts w:ascii="Helvetica" w:hAnsi="Helvetica"/>
        </w:rPr>
        <w:t xml:space="preserve"> </w:t>
      </w:r>
      <w:r>
        <w:rPr>
          <w:rFonts w:ascii="Helvetica" w:hAnsi="Helvetica"/>
        </w:rPr>
        <w:t>“</w:t>
      </w:r>
      <w:r w:rsidRPr="00A85BDE">
        <w:rPr>
          <w:rFonts w:ascii="Helvetica" w:hAnsi="Helvetica"/>
        </w:rPr>
        <w:t>The small class size at STC allowed me to have better interaction with my teachers, and those teachers really believed in me.”</w:t>
      </w:r>
    </w:p>
    <w:p w14:paraId="20839CFB" w14:textId="77777777" w:rsidR="00F92357" w:rsidRDefault="00F92357" w:rsidP="00F92357">
      <w:pPr>
        <w:rPr>
          <w:rFonts w:ascii="Helvetica" w:hAnsi="Helvetica"/>
        </w:rPr>
      </w:pPr>
    </w:p>
    <w:p w14:paraId="742A086C" w14:textId="1BA1CF19" w:rsidR="00F92357" w:rsidRDefault="00F92357" w:rsidP="00F92357">
      <w:pPr>
        <w:rPr>
          <w:rFonts w:ascii="Helvetica" w:hAnsi="Helvetica"/>
        </w:rPr>
      </w:pPr>
      <w:r>
        <w:rPr>
          <w:rFonts w:ascii="Helvetica" w:hAnsi="Helvetica"/>
        </w:rPr>
        <w:t>After graduating with honors from STC, Madrigal transfer</w:t>
      </w:r>
      <w:r w:rsidR="00F55ED6">
        <w:rPr>
          <w:rFonts w:ascii="Helvetica" w:hAnsi="Helvetica"/>
        </w:rPr>
        <w:t>red</w:t>
      </w:r>
      <w:r>
        <w:rPr>
          <w:rFonts w:ascii="Helvetica" w:hAnsi="Helvetica"/>
        </w:rPr>
        <w:t xml:space="preserve"> to the University of Pennsylvania, and he says it’s all because of his professors.</w:t>
      </w:r>
    </w:p>
    <w:p w14:paraId="0B91FCC4" w14:textId="77777777" w:rsidR="00F92357" w:rsidRDefault="00F92357" w:rsidP="00F92357">
      <w:pPr>
        <w:rPr>
          <w:rFonts w:ascii="Helvetica" w:hAnsi="Helvetica"/>
        </w:rPr>
      </w:pPr>
    </w:p>
    <w:p w14:paraId="7A9AA379" w14:textId="7AF46476" w:rsidR="00F92357" w:rsidRDefault="00F92357" w:rsidP="00F92357">
      <w:pPr>
        <w:rPr>
          <w:rFonts w:ascii="Helvetica" w:hAnsi="Helvetica"/>
        </w:rPr>
      </w:pPr>
      <w:r w:rsidRPr="00A85BDE">
        <w:rPr>
          <w:rFonts w:ascii="Helvetica" w:hAnsi="Helvetica"/>
        </w:rPr>
        <w:t>“Faculty at STC made me feel like I could do college</w:t>
      </w:r>
      <w:r>
        <w:rPr>
          <w:rFonts w:ascii="Helvetica" w:hAnsi="Helvetica"/>
        </w:rPr>
        <w:t>,” he says.</w:t>
      </w:r>
      <w:r w:rsidRPr="00A85BDE">
        <w:rPr>
          <w:rFonts w:ascii="Helvetica" w:hAnsi="Helvetica"/>
        </w:rPr>
        <w:t xml:space="preserve"> </w:t>
      </w:r>
      <w:r>
        <w:rPr>
          <w:rFonts w:ascii="Helvetica" w:hAnsi="Helvetica"/>
        </w:rPr>
        <w:t>“</w:t>
      </w:r>
      <w:r w:rsidRPr="00A85BDE">
        <w:rPr>
          <w:rFonts w:ascii="Helvetica" w:hAnsi="Helvetica"/>
        </w:rPr>
        <w:t xml:space="preserve">I didn’t have that before coming to the </w:t>
      </w:r>
      <w:r w:rsidR="00F55ED6">
        <w:rPr>
          <w:rFonts w:ascii="Helvetica" w:hAnsi="Helvetica"/>
        </w:rPr>
        <w:t>c</w:t>
      </w:r>
      <w:r w:rsidRPr="00A85BDE">
        <w:rPr>
          <w:rFonts w:ascii="Helvetica" w:hAnsi="Helvetica"/>
        </w:rPr>
        <w:t>ollege.”</w:t>
      </w:r>
    </w:p>
    <w:p w14:paraId="197E429C" w14:textId="77777777" w:rsidR="00F92357" w:rsidRPr="0001612A" w:rsidRDefault="00F92357" w:rsidP="00F92357">
      <w:pPr>
        <w:rPr>
          <w:rFonts w:ascii="Helvetica" w:hAnsi="Helvetica"/>
        </w:rPr>
      </w:pPr>
    </w:p>
    <w:p w14:paraId="1BCE12A5" w14:textId="0CBEFEE1" w:rsidR="00F92357" w:rsidRPr="00E241E7" w:rsidRDefault="00F92357" w:rsidP="00F92357">
      <w:pPr>
        <w:rPr>
          <w:rFonts w:ascii="Helvetica" w:hAnsi="Helvetica"/>
        </w:rPr>
      </w:pPr>
      <w:r>
        <w:rPr>
          <w:rFonts w:ascii="Helvetica" w:hAnsi="Helvetica"/>
        </w:rPr>
        <w:t xml:space="preserve">STC’s professors aren’t just the best — they’re dedicated to student success. </w:t>
      </w:r>
    </w:p>
    <w:p w14:paraId="4BAE11B7" w14:textId="77777777" w:rsidR="00F92357" w:rsidRDefault="00F92357" w:rsidP="00F92357">
      <w:pPr>
        <w:rPr>
          <w:rFonts w:ascii="Helvetica" w:hAnsi="Helvetica"/>
        </w:rPr>
      </w:pPr>
    </w:p>
    <w:p w14:paraId="667BE990" w14:textId="74B0D279" w:rsidR="00F55ED6" w:rsidRDefault="00F92357" w:rsidP="00F92357">
      <w:pPr>
        <w:rPr>
          <w:rFonts w:ascii="Helvetica" w:hAnsi="Helvetica"/>
        </w:rPr>
      </w:pPr>
      <w:r w:rsidRPr="009A0F0A">
        <w:rPr>
          <w:rFonts w:ascii="Helvetica" w:hAnsi="Helvetica"/>
        </w:rPr>
        <w:t>“My parents were very supportive, but when it came to finding information, navigating the system, and even understanding what questions to ask, I was on my own,”</w:t>
      </w:r>
      <w:r>
        <w:rPr>
          <w:rFonts w:ascii="Helvetica" w:hAnsi="Helvetica"/>
        </w:rPr>
        <w:t xml:space="preserve"> says </w:t>
      </w:r>
      <w:bookmarkStart w:id="0" w:name="_GoBack"/>
      <w:r w:rsidR="004E68E2">
        <w:rPr>
          <w:rFonts w:ascii="Helvetica" w:hAnsi="Helvetica"/>
        </w:rPr>
        <w:t xml:space="preserve">STC graduate Juan </w:t>
      </w:r>
      <w:r>
        <w:rPr>
          <w:rFonts w:ascii="Helvetica" w:hAnsi="Helvetica"/>
        </w:rPr>
        <w:t xml:space="preserve">Barrera </w:t>
      </w:r>
      <w:bookmarkEnd w:id="0"/>
      <w:r>
        <w:rPr>
          <w:rFonts w:ascii="Helvetica" w:hAnsi="Helvetica"/>
        </w:rPr>
        <w:t xml:space="preserve">about navigating higher education. </w:t>
      </w:r>
      <w:r w:rsidR="00F55ED6">
        <w:rPr>
          <w:rFonts w:ascii="Helvetica" w:hAnsi="Helvetica"/>
        </w:rPr>
        <w:t>A</w:t>
      </w:r>
      <w:r>
        <w:rPr>
          <w:rFonts w:ascii="Helvetica" w:hAnsi="Helvetica"/>
        </w:rPr>
        <w:t xml:space="preserve">t STC, </w:t>
      </w:r>
      <w:r w:rsidR="00360D79">
        <w:rPr>
          <w:rFonts w:ascii="Helvetica" w:hAnsi="Helvetica"/>
        </w:rPr>
        <w:t xml:space="preserve">his professors </w:t>
      </w:r>
      <w:r w:rsidR="00F55ED6">
        <w:rPr>
          <w:rFonts w:ascii="Helvetica" w:hAnsi="Helvetica"/>
        </w:rPr>
        <w:t xml:space="preserve">gave him the tools to </w:t>
      </w:r>
      <w:r w:rsidR="00360D79">
        <w:rPr>
          <w:rFonts w:ascii="Helvetica" w:hAnsi="Helvetica"/>
        </w:rPr>
        <w:t>achieve and excel</w:t>
      </w:r>
      <w:r w:rsidR="00F55ED6">
        <w:rPr>
          <w:rFonts w:ascii="Helvetica" w:hAnsi="Helvetica"/>
        </w:rPr>
        <w:t xml:space="preserve">. He </w:t>
      </w:r>
      <w:r w:rsidR="00360D79">
        <w:rPr>
          <w:rFonts w:ascii="Helvetica" w:hAnsi="Helvetica"/>
        </w:rPr>
        <w:t xml:space="preserve">specifically </w:t>
      </w:r>
      <w:r w:rsidR="00F55ED6">
        <w:rPr>
          <w:rFonts w:ascii="Helvetica" w:hAnsi="Helvetica"/>
        </w:rPr>
        <w:t>credits</w:t>
      </w:r>
      <w:r>
        <w:rPr>
          <w:rFonts w:ascii="Helvetica" w:hAnsi="Helvetica"/>
        </w:rPr>
        <w:t xml:space="preserve"> his math </w:t>
      </w:r>
      <w:r w:rsidR="00F55ED6">
        <w:rPr>
          <w:rFonts w:ascii="Helvetica" w:hAnsi="Helvetica"/>
        </w:rPr>
        <w:t>professor Mario Morin with keeping him on track.</w:t>
      </w:r>
    </w:p>
    <w:p w14:paraId="12B4D023" w14:textId="77777777" w:rsidR="00F55ED6" w:rsidRDefault="00F55ED6" w:rsidP="00F92357">
      <w:pPr>
        <w:rPr>
          <w:rFonts w:ascii="Helvetica" w:hAnsi="Helvetica"/>
        </w:rPr>
      </w:pPr>
    </w:p>
    <w:p w14:paraId="161E65CF" w14:textId="6292AC1A" w:rsidR="00F55ED6" w:rsidRDefault="00F55ED6" w:rsidP="00F92357">
      <w:pPr>
        <w:rPr>
          <w:rFonts w:ascii="Helvetica" w:hAnsi="Helvetica"/>
        </w:rPr>
      </w:pPr>
      <w:r>
        <w:rPr>
          <w:rFonts w:ascii="Helvetica" w:hAnsi="Helvetica"/>
        </w:rPr>
        <w:t>“</w:t>
      </w:r>
      <w:r w:rsidRPr="00D31A8E">
        <w:rPr>
          <w:rFonts w:ascii="Helvetica" w:hAnsi="Helvetica"/>
        </w:rPr>
        <w:t>Professor Morin was able to convey information in a way that was understandable, and the concepts were fun to play with and manipulate</w:t>
      </w:r>
      <w:r>
        <w:rPr>
          <w:rFonts w:ascii="Helvetica" w:hAnsi="Helvetica"/>
        </w:rPr>
        <w:t>,” says Barrera.</w:t>
      </w:r>
    </w:p>
    <w:p w14:paraId="1375FE83" w14:textId="77777777" w:rsidR="00F92357" w:rsidRDefault="00F92357" w:rsidP="00F92357">
      <w:pPr>
        <w:rPr>
          <w:rFonts w:ascii="Helvetica" w:hAnsi="Helvetica"/>
        </w:rPr>
      </w:pPr>
    </w:p>
    <w:p w14:paraId="490C5339" w14:textId="473B8996" w:rsidR="00F92357" w:rsidRDefault="00F92357" w:rsidP="00F92357">
      <w:pPr>
        <w:rPr>
          <w:rFonts w:ascii="Helvetica" w:hAnsi="Helvetica"/>
        </w:rPr>
      </w:pPr>
      <w:r>
        <w:rPr>
          <w:rFonts w:ascii="Helvetica" w:hAnsi="Helvetica"/>
        </w:rPr>
        <w:t xml:space="preserve">The math major successfully transferred to UTRGV and eventually earned his master’s from Harvard </w:t>
      </w:r>
      <w:r w:rsidR="00F55ED6">
        <w:rPr>
          <w:rFonts w:ascii="Helvetica" w:hAnsi="Helvetica"/>
        </w:rPr>
        <w:t xml:space="preserve">University </w:t>
      </w:r>
      <w:r>
        <w:rPr>
          <w:rFonts w:ascii="Helvetica" w:hAnsi="Helvetica"/>
        </w:rPr>
        <w:t>with a 4.0 GPA.</w:t>
      </w:r>
      <w:r w:rsidR="00F55ED6">
        <w:rPr>
          <w:rFonts w:ascii="Helvetica" w:hAnsi="Helvetica"/>
        </w:rPr>
        <w:t xml:space="preserve"> </w:t>
      </w:r>
      <w:r w:rsidR="00360D79">
        <w:rPr>
          <w:rFonts w:ascii="Helvetica" w:hAnsi="Helvetica"/>
        </w:rPr>
        <w:t xml:space="preserve">Now, </w:t>
      </w:r>
      <w:r>
        <w:rPr>
          <w:rFonts w:ascii="Helvetica" w:hAnsi="Helvetica"/>
        </w:rPr>
        <w:t xml:space="preserve">Barrera </w:t>
      </w:r>
      <w:r w:rsidR="00360D79">
        <w:rPr>
          <w:rFonts w:ascii="Helvetica" w:hAnsi="Helvetica"/>
        </w:rPr>
        <w:t xml:space="preserve">has </w:t>
      </w:r>
      <w:r>
        <w:rPr>
          <w:rFonts w:ascii="Helvetica" w:hAnsi="Helvetica"/>
        </w:rPr>
        <w:t xml:space="preserve">returned to STC as a math </w:t>
      </w:r>
      <w:r w:rsidRPr="00D31A8E">
        <w:rPr>
          <w:rFonts w:ascii="Helvetica" w:hAnsi="Helvetica"/>
        </w:rPr>
        <w:t>instructor</w:t>
      </w:r>
      <w:r>
        <w:rPr>
          <w:rFonts w:ascii="Helvetica" w:hAnsi="Helvetica"/>
        </w:rPr>
        <w:t xml:space="preserve">, </w:t>
      </w:r>
      <w:r w:rsidR="00F55ED6">
        <w:rPr>
          <w:rFonts w:ascii="Helvetica" w:hAnsi="Helvetica"/>
        </w:rPr>
        <w:t xml:space="preserve">working to </w:t>
      </w:r>
      <w:r>
        <w:rPr>
          <w:rFonts w:ascii="Helvetica" w:hAnsi="Helvetica"/>
        </w:rPr>
        <w:t>inspir</w:t>
      </w:r>
      <w:r w:rsidR="00F55ED6">
        <w:rPr>
          <w:rFonts w:ascii="Helvetica" w:hAnsi="Helvetica"/>
        </w:rPr>
        <w:t>e</w:t>
      </w:r>
      <w:r>
        <w:rPr>
          <w:rFonts w:ascii="Helvetica" w:hAnsi="Helvetica"/>
        </w:rPr>
        <w:t xml:space="preserve"> future generations to succeed and earn their degrees. </w:t>
      </w:r>
    </w:p>
    <w:p w14:paraId="01DB2D93" w14:textId="77777777" w:rsidR="00360D79" w:rsidRDefault="00360D79" w:rsidP="00F92357">
      <w:pPr>
        <w:rPr>
          <w:rFonts w:ascii="Helvetica" w:hAnsi="Helvetica"/>
        </w:rPr>
      </w:pPr>
    </w:p>
    <w:p w14:paraId="45BDB4F8" w14:textId="77777777" w:rsidR="00360D79" w:rsidRDefault="00360D79" w:rsidP="00360D79">
      <w:pPr>
        <w:rPr>
          <w:rFonts w:ascii="Helvetica" w:hAnsi="Helvetica"/>
        </w:rPr>
      </w:pPr>
      <w:r>
        <w:rPr>
          <w:rFonts w:ascii="Helvetica" w:hAnsi="Helvetica"/>
        </w:rPr>
        <w:t>According to Barrera, “</w:t>
      </w:r>
      <w:r w:rsidRPr="00D31A8E">
        <w:rPr>
          <w:rFonts w:ascii="Helvetica" w:hAnsi="Helvetica"/>
        </w:rPr>
        <w:t>It was South Texas College where I figured out who I was, what I could do, and what I was capable of achieving.</w:t>
      </w:r>
      <w:r>
        <w:rPr>
          <w:rFonts w:ascii="Helvetica" w:hAnsi="Helvetica"/>
        </w:rPr>
        <w:t>”</w:t>
      </w:r>
    </w:p>
    <w:p w14:paraId="3BA861D3" w14:textId="77777777" w:rsidR="00360D79" w:rsidRDefault="00360D79" w:rsidP="00F92357">
      <w:pPr>
        <w:rPr>
          <w:rFonts w:ascii="Helvetica" w:hAnsi="Helvetica"/>
        </w:rPr>
      </w:pPr>
    </w:p>
    <w:p w14:paraId="0469CDA0" w14:textId="77777777" w:rsidR="0001612A" w:rsidRPr="0001612A" w:rsidRDefault="0001612A" w:rsidP="0001612A">
      <w:pPr>
        <w:rPr>
          <w:rFonts w:ascii="Helvetica" w:hAnsi="Helvetica"/>
        </w:rPr>
      </w:pPr>
    </w:p>
    <w:p w14:paraId="6A0226AC" w14:textId="1B4700F4" w:rsidR="0001612A" w:rsidRPr="00E31A7B" w:rsidRDefault="000873ED" w:rsidP="0001612A">
      <w:pPr>
        <w:rPr>
          <w:rFonts w:ascii="Helvetica" w:hAnsi="Helvetica"/>
          <w:b/>
        </w:rPr>
      </w:pPr>
      <w:r>
        <w:rPr>
          <w:rFonts w:ascii="Helvetica" w:hAnsi="Helvetica"/>
          <w:b/>
        </w:rPr>
        <w:lastRenderedPageBreak/>
        <w:t>3</w:t>
      </w:r>
      <w:r w:rsidR="0001612A" w:rsidRPr="00E31A7B">
        <w:rPr>
          <w:rFonts w:ascii="Helvetica" w:hAnsi="Helvetica"/>
          <w:b/>
        </w:rPr>
        <w:t>. From the RGV to the Ivy League</w:t>
      </w:r>
    </w:p>
    <w:p w14:paraId="229A9CF6" w14:textId="77777777" w:rsidR="0001612A" w:rsidRPr="0001612A" w:rsidRDefault="0001612A" w:rsidP="0001612A">
      <w:pPr>
        <w:rPr>
          <w:rFonts w:ascii="Helvetica" w:hAnsi="Helvetica"/>
        </w:rPr>
      </w:pPr>
    </w:p>
    <w:p w14:paraId="1C30E6AA" w14:textId="1FDEF05A" w:rsidR="00F92357" w:rsidRPr="0001612A" w:rsidRDefault="0001612A" w:rsidP="00F92357">
      <w:pPr>
        <w:rPr>
          <w:rFonts w:ascii="Helvetica" w:hAnsi="Helvetica"/>
        </w:rPr>
      </w:pPr>
      <w:r w:rsidRPr="0001612A">
        <w:rPr>
          <w:rFonts w:ascii="Helvetica" w:hAnsi="Helvetica"/>
        </w:rPr>
        <w:t>Did we say</w:t>
      </w:r>
      <w:r w:rsidR="00360D79">
        <w:rPr>
          <w:rFonts w:ascii="Helvetica" w:hAnsi="Helvetica"/>
        </w:rPr>
        <w:t xml:space="preserve"> Barrera went to</w:t>
      </w:r>
      <w:r w:rsidRPr="0001612A">
        <w:rPr>
          <w:rFonts w:ascii="Helvetica" w:hAnsi="Helvetica"/>
        </w:rPr>
        <w:t xml:space="preserve"> </w:t>
      </w:r>
      <w:r w:rsidRPr="0001612A">
        <w:rPr>
          <w:rFonts w:ascii="Helvetica" w:hAnsi="Helvetica"/>
          <w:i/>
          <w:iCs/>
        </w:rPr>
        <w:t>Harvard</w:t>
      </w:r>
      <w:r w:rsidRPr="0001612A">
        <w:rPr>
          <w:rFonts w:ascii="Helvetica" w:hAnsi="Helvetica"/>
        </w:rPr>
        <w:t xml:space="preserve">? Yes </w:t>
      </w:r>
      <w:r w:rsidR="006203B3">
        <w:rPr>
          <w:rFonts w:ascii="Helvetica" w:hAnsi="Helvetica"/>
        </w:rPr>
        <w:t>—</w:t>
      </w:r>
      <w:r w:rsidRPr="0001612A">
        <w:rPr>
          <w:rFonts w:ascii="Helvetica" w:hAnsi="Helvetica"/>
        </w:rPr>
        <w:t xml:space="preserve"> you read that right. </w:t>
      </w:r>
      <w:r w:rsidR="00F92357" w:rsidRPr="0001612A">
        <w:rPr>
          <w:rFonts w:ascii="Helvetica" w:hAnsi="Helvetica"/>
        </w:rPr>
        <w:t>Students who start at South Texas College go on to universities like Harvard and Yale, kickstarting careers as doctors, lawyers, engineers, artists, and more.</w:t>
      </w:r>
    </w:p>
    <w:p w14:paraId="20845F89" w14:textId="5C81BE81" w:rsidR="0001612A" w:rsidRPr="0001612A" w:rsidRDefault="0001612A" w:rsidP="0001612A">
      <w:pPr>
        <w:rPr>
          <w:rFonts w:ascii="Helvetica" w:hAnsi="Helvetica"/>
        </w:rPr>
      </w:pPr>
      <w:r w:rsidRPr="0001612A">
        <w:rPr>
          <w:rFonts w:ascii="Helvetica" w:hAnsi="Helvetica"/>
        </w:rPr>
        <w:t xml:space="preserve">Just ask STC </w:t>
      </w:r>
      <w:r w:rsidR="004A78C2">
        <w:rPr>
          <w:rFonts w:ascii="Helvetica" w:hAnsi="Helvetica"/>
        </w:rPr>
        <w:t>g</w:t>
      </w:r>
      <w:r w:rsidRPr="0001612A">
        <w:rPr>
          <w:rFonts w:ascii="Helvetica" w:hAnsi="Helvetica"/>
        </w:rPr>
        <w:t xml:space="preserve">rad Samuel Garcia, best-selling author, political columnist for Forbes, and soon-to-be graduate from Harvard Law. </w:t>
      </w:r>
    </w:p>
    <w:p w14:paraId="1151E044" w14:textId="77777777" w:rsidR="0001612A" w:rsidRPr="0001612A" w:rsidRDefault="0001612A" w:rsidP="0001612A">
      <w:pPr>
        <w:rPr>
          <w:rFonts w:ascii="Helvetica" w:hAnsi="Helvetica"/>
        </w:rPr>
      </w:pPr>
    </w:p>
    <w:p w14:paraId="0D154DD9" w14:textId="77777777" w:rsidR="0001612A" w:rsidRPr="0001612A" w:rsidRDefault="0001612A" w:rsidP="0001612A">
      <w:pPr>
        <w:rPr>
          <w:rFonts w:ascii="Helvetica" w:hAnsi="Helvetica"/>
        </w:rPr>
      </w:pPr>
      <w:r w:rsidRPr="0001612A">
        <w:rPr>
          <w:rFonts w:ascii="Helvetica" w:hAnsi="Helvetica"/>
        </w:rPr>
        <w:t>“I am well aware that I had to compete with these kids who were coming from Houston or Dallas and these massively souped-up high schools,” Garcia says. “But by taking dual enrollment from STC, I was able to get ahead of the curve and adjust to college work while still being in a small classroom setting.”</w:t>
      </w:r>
    </w:p>
    <w:p w14:paraId="055839B4" w14:textId="77777777" w:rsidR="0001612A" w:rsidRPr="0001612A" w:rsidRDefault="0001612A" w:rsidP="0001612A">
      <w:pPr>
        <w:rPr>
          <w:rFonts w:ascii="Helvetica" w:hAnsi="Helvetica"/>
        </w:rPr>
      </w:pPr>
    </w:p>
    <w:p w14:paraId="24AA66E3" w14:textId="4243CD9D" w:rsidR="0001612A" w:rsidRPr="0001612A" w:rsidRDefault="0001612A" w:rsidP="0001612A">
      <w:pPr>
        <w:rPr>
          <w:rFonts w:ascii="Helvetica" w:hAnsi="Helvetica"/>
        </w:rPr>
      </w:pPr>
      <w:r w:rsidRPr="0001612A">
        <w:rPr>
          <w:rFonts w:ascii="Helvetica" w:hAnsi="Helvetica"/>
        </w:rPr>
        <w:t xml:space="preserve">Yale University is </w:t>
      </w:r>
      <w:r w:rsidR="001827A2">
        <w:rPr>
          <w:rFonts w:ascii="Helvetica" w:hAnsi="Helvetica"/>
        </w:rPr>
        <w:t xml:space="preserve">also </w:t>
      </w:r>
      <w:r w:rsidRPr="0001612A">
        <w:rPr>
          <w:rFonts w:ascii="Helvetica" w:hAnsi="Helvetica"/>
        </w:rPr>
        <w:t>no stranger to South Texas College grads. Meet Victoria Quintanilla, STC alumna at Yale, pursuing a double</w:t>
      </w:r>
      <w:r w:rsidR="004A78C2">
        <w:rPr>
          <w:rFonts w:ascii="Helvetica" w:hAnsi="Helvetica"/>
        </w:rPr>
        <w:t xml:space="preserve"> </w:t>
      </w:r>
      <w:r w:rsidRPr="0001612A">
        <w:rPr>
          <w:rFonts w:ascii="Helvetica" w:hAnsi="Helvetica"/>
        </w:rPr>
        <w:t xml:space="preserve">major in </w:t>
      </w:r>
      <w:r w:rsidR="004A78C2">
        <w:rPr>
          <w:rFonts w:ascii="Helvetica" w:hAnsi="Helvetica"/>
        </w:rPr>
        <w:t>h</w:t>
      </w:r>
      <w:r w:rsidRPr="0001612A">
        <w:rPr>
          <w:rFonts w:ascii="Helvetica" w:hAnsi="Helvetica"/>
        </w:rPr>
        <w:t xml:space="preserve">istory and East Asian </w:t>
      </w:r>
      <w:r w:rsidR="004A78C2">
        <w:rPr>
          <w:rFonts w:ascii="Helvetica" w:hAnsi="Helvetica"/>
        </w:rPr>
        <w:t>s</w:t>
      </w:r>
      <w:r w:rsidRPr="0001612A">
        <w:rPr>
          <w:rFonts w:ascii="Helvetica" w:hAnsi="Helvetica"/>
        </w:rPr>
        <w:t xml:space="preserve">tudies. </w:t>
      </w:r>
    </w:p>
    <w:p w14:paraId="3839EAA8" w14:textId="77777777" w:rsidR="0001612A" w:rsidRPr="0001612A" w:rsidRDefault="0001612A" w:rsidP="0001612A">
      <w:pPr>
        <w:rPr>
          <w:rFonts w:ascii="Helvetica" w:hAnsi="Helvetica"/>
        </w:rPr>
      </w:pPr>
    </w:p>
    <w:p w14:paraId="20EC00DB" w14:textId="7C962F29" w:rsidR="0001612A" w:rsidRPr="0001612A" w:rsidRDefault="0001612A" w:rsidP="0001612A">
      <w:pPr>
        <w:rPr>
          <w:rFonts w:ascii="Helvetica" w:hAnsi="Helvetica"/>
        </w:rPr>
      </w:pPr>
      <w:r w:rsidRPr="0001612A">
        <w:rPr>
          <w:rFonts w:ascii="Helvetica" w:hAnsi="Helvetica"/>
        </w:rPr>
        <w:t xml:space="preserve">Her secret? At STC, she had direct access to faculty mentors that gave her the confidence boost </w:t>
      </w:r>
      <w:r w:rsidR="00360D79">
        <w:rPr>
          <w:rFonts w:ascii="Helvetica" w:hAnsi="Helvetica"/>
        </w:rPr>
        <w:t xml:space="preserve">and the educational foundation </w:t>
      </w:r>
      <w:r w:rsidRPr="0001612A">
        <w:rPr>
          <w:rFonts w:ascii="Helvetica" w:hAnsi="Helvetica"/>
        </w:rPr>
        <w:t xml:space="preserve">she needed to make it to the Ivy League. </w:t>
      </w:r>
    </w:p>
    <w:p w14:paraId="18E99286" w14:textId="77777777" w:rsidR="0001612A" w:rsidRPr="0001612A" w:rsidRDefault="0001612A" w:rsidP="0001612A">
      <w:pPr>
        <w:rPr>
          <w:rFonts w:ascii="Helvetica" w:hAnsi="Helvetica"/>
        </w:rPr>
      </w:pPr>
    </w:p>
    <w:p w14:paraId="292C73B8" w14:textId="289C4031" w:rsidR="00645345" w:rsidRPr="0001612A" w:rsidRDefault="0001612A" w:rsidP="00E241E7">
      <w:pPr>
        <w:rPr>
          <w:rFonts w:ascii="Helvetica" w:hAnsi="Helvetica"/>
        </w:rPr>
      </w:pPr>
      <w:r w:rsidRPr="0001612A">
        <w:rPr>
          <w:rFonts w:ascii="Helvetica" w:hAnsi="Helvetica"/>
        </w:rPr>
        <w:t>“I think what's really special about STC is the fact that it gave me the foundation, the soft skills particularly, to really prepare myself for not only college but just regular work life in general</w:t>
      </w:r>
      <w:r w:rsidR="00360D79">
        <w:rPr>
          <w:rFonts w:ascii="Helvetica" w:hAnsi="Helvetica"/>
        </w:rPr>
        <w:t>,</w:t>
      </w:r>
      <w:r w:rsidRPr="0001612A">
        <w:rPr>
          <w:rFonts w:ascii="Helvetica" w:hAnsi="Helvetica"/>
        </w:rPr>
        <w:t>”</w:t>
      </w:r>
      <w:r w:rsidR="00360D79">
        <w:rPr>
          <w:rFonts w:ascii="Helvetica" w:hAnsi="Helvetica"/>
        </w:rPr>
        <w:t xml:space="preserve"> </w:t>
      </w:r>
      <w:r w:rsidR="00360D79" w:rsidRPr="0001612A">
        <w:rPr>
          <w:rFonts w:ascii="Helvetica" w:hAnsi="Helvetica"/>
        </w:rPr>
        <w:t>Quintanilla</w:t>
      </w:r>
      <w:r w:rsidR="00360D79">
        <w:rPr>
          <w:rFonts w:ascii="Helvetica" w:hAnsi="Helvetica"/>
        </w:rPr>
        <w:t xml:space="preserve"> says.</w:t>
      </w:r>
    </w:p>
    <w:p w14:paraId="25066D1E" w14:textId="77777777" w:rsidR="0001612A" w:rsidRPr="0001612A" w:rsidRDefault="0001612A">
      <w:pPr>
        <w:rPr>
          <w:rFonts w:ascii="Helvetica" w:hAnsi="Helvetica"/>
        </w:rPr>
      </w:pPr>
    </w:p>
    <w:p w14:paraId="0294ECA5" w14:textId="77777777" w:rsidR="0001612A" w:rsidRPr="0001612A" w:rsidRDefault="0001612A" w:rsidP="0001612A">
      <w:pPr>
        <w:rPr>
          <w:rFonts w:ascii="Helvetica" w:hAnsi="Helvetica"/>
        </w:rPr>
      </w:pPr>
    </w:p>
    <w:p w14:paraId="26473A21" w14:textId="77777777" w:rsidR="0001612A" w:rsidRPr="00E31A7B" w:rsidRDefault="0001612A" w:rsidP="0001612A">
      <w:pPr>
        <w:rPr>
          <w:rFonts w:ascii="Helvetica" w:hAnsi="Helvetica"/>
          <w:b/>
        </w:rPr>
      </w:pPr>
      <w:r w:rsidRPr="00E31A7B">
        <w:rPr>
          <w:rFonts w:ascii="Helvetica" w:hAnsi="Helvetica"/>
          <w:b/>
        </w:rPr>
        <w:t xml:space="preserve">4. Putting First-Generation Students </w:t>
      </w:r>
      <w:r w:rsidRPr="00E31A7B">
        <w:rPr>
          <w:rFonts w:ascii="Helvetica" w:hAnsi="Helvetica"/>
          <w:b/>
          <w:i/>
          <w:iCs/>
        </w:rPr>
        <w:t>First</w:t>
      </w:r>
    </w:p>
    <w:p w14:paraId="3809F834" w14:textId="77777777" w:rsidR="00D67CA9" w:rsidRDefault="00D67CA9" w:rsidP="0001612A">
      <w:pPr>
        <w:rPr>
          <w:rFonts w:ascii="Helvetica" w:hAnsi="Helvetica"/>
        </w:rPr>
      </w:pPr>
    </w:p>
    <w:p w14:paraId="7183C3EC" w14:textId="3E33E710" w:rsidR="0001612A" w:rsidRPr="0001612A" w:rsidRDefault="0001612A" w:rsidP="0001612A">
      <w:pPr>
        <w:rPr>
          <w:rFonts w:ascii="Helvetica" w:hAnsi="Helvetica"/>
        </w:rPr>
      </w:pPr>
      <w:r w:rsidRPr="0001612A">
        <w:rPr>
          <w:rFonts w:ascii="Helvetica" w:hAnsi="Helvetica"/>
        </w:rPr>
        <w:t xml:space="preserve">When parents haven’t gone to college themselves, they might not know how to support their children on their journey to higher education — </w:t>
      </w:r>
      <w:r w:rsidR="001827A2">
        <w:rPr>
          <w:rFonts w:ascii="Helvetica" w:hAnsi="Helvetica"/>
        </w:rPr>
        <w:t>and</w:t>
      </w:r>
      <w:r w:rsidRPr="0001612A">
        <w:rPr>
          <w:rFonts w:ascii="Helvetica" w:hAnsi="Helvetica"/>
        </w:rPr>
        <w:t xml:space="preserve"> that’s okay. Many South Texas College professors were the first in </w:t>
      </w:r>
      <w:r w:rsidRPr="0001612A">
        <w:rPr>
          <w:rFonts w:ascii="Helvetica" w:hAnsi="Helvetica"/>
          <w:i/>
          <w:iCs/>
        </w:rPr>
        <w:t>their</w:t>
      </w:r>
      <w:r w:rsidRPr="0001612A">
        <w:rPr>
          <w:rFonts w:ascii="Helvetica" w:hAnsi="Helvetica"/>
        </w:rPr>
        <w:t xml:space="preserve"> families to pursue a college degree — just like 70</w:t>
      </w:r>
      <w:r w:rsidR="008738BE">
        <w:rPr>
          <w:rFonts w:ascii="Helvetica" w:hAnsi="Helvetica"/>
        </w:rPr>
        <w:t xml:space="preserve"> percent</w:t>
      </w:r>
      <w:r w:rsidRPr="0001612A">
        <w:rPr>
          <w:rFonts w:ascii="Helvetica" w:hAnsi="Helvetica"/>
        </w:rPr>
        <w:t xml:space="preserve"> of </w:t>
      </w:r>
      <w:r w:rsidR="001827A2">
        <w:rPr>
          <w:rFonts w:ascii="Helvetica" w:hAnsi="Helvetica"/>
        </w:rPr>
        <w:t xml:space="preserve">STC </w:t>
      </w:r>
      <w:r w:rsidRPr="0001612A">
        <w:rPr>
          <w:rFonts w:ascii="Helvetica" w:hAnsi="Helvetica"/>
        </w:rPr>
        <w:t xml:space="preserve">students. </w:t>
      </w:r>
    </w:p>
    <w:p w14:paraId="67001730" w14:textId="77777777" w:rsidR="0001612A" w:rsidRPr="0001612A" w:rsidRDefault="0001612A" w:rsidP="0001612A">
      <w:pPr>
        <w:rPr>
          <w:rFonts w:ascii="Helvetica" w:hAnsi="Helvetica"/>
        </w:rPr>
      </w:pPr>
    </w:p>
    <w:p w14:paraId="0986805B" w14:textId="68342149" w:rsidR="0001612A" w:rsidRDefault="0001612A" w:rsidP="0001612A">
      <w:pPr>
        <w:rPr>
          <w:rFonts w:ascii="Helvetica" w:hAnsi="Helvetica"/>
        </w:rPr>
      </w:pPr>
      <w:r w:rsidRPr="0001612A">
        <w:rPr>
          <w:rFonts w:ascii="Helvetica" w:hAnsi="Helvetica"/>
        </w:rPr>
        <w:t>Take Dr. Anna B. Alaniz, STC alumna and professor</w:t>
      </w:r>
      <w:r w:rsidR="001827A2">
        <w:rPr>
          <w:rFonts w:ascii="Helvetica" w:hAnsi="Helvetica"/>
        </w:rPr>
        <w:t>, for example</w:t>
      </w:r>
      <w:r w:rsidRPr="0001612A">
        <w:rPr>
          <w:rFonts w:ascii="Helvetica" w:hAnsi="Helvetica"/>
        </w:rPr>
        <w:t>. The first in her family to go to college, Alaniz went from being a high</w:t>
      </w:r>
      <w:r w:rsidR="006E1773">
        <w:rPr>
          <w:rFonts w:ascii="Helvetica" w:hAnsi="Helvetica"/>
        </w:rPr>
        <w:t xml:space="preserve"> </w:t>
      </w:r>
      <w:r w:rsidRPr="0001612A">
        <w:rPr>
          <w:rFonts w:ascii="Helvetica" w:hAnsi="Helvetica"/>
        </w:rPr>
        <w:t>school dropout to earning a doctorate.</w:t>
      </w:r>
      <w:r w:rsidR="001827A2">
        <w:rPr>
          <w:rFonts w:ascii="Helvetica" w:hAnsi="Helvetica"/>
        </w:rPr>
        <w:t xml:space="preserve"> She is l</w:t>
      </w:r>
      <w:r w:rsidRPr="0001612A">
        <w:rPr>
          <w:rFonts w:ascii="Helvetica" w:hAnsi="Helvetica"/>
        </w:rPr>
        <w:t>iving proof that first-generation students can earn their degrees</w:t>
      </w:r>
      <w:r w:rsidR="001827A2">
        <w:rPr>
          <w:rFonts w:ascii="Helvetica" w:hAnsi="Helvetica"/>
        </w:rPr>
        <w:t>.</w:t>
      </w:r>
      <w:r w:rsidRPr="0001612A">
        <w:rPr>
          <w:rFonts w:ascii="Helvetica" w:hAnsi="Helvetica"/>
        </w:rPr>
        <w:t xml:space="preserve"> Alaniz doesn’t hesitate to give her heartfelt support </w:t>
      </w:r>
      <w:r w:rsidRPr="0001612A">
        <w:rPr>
          <w:rFonts w:ascii="Helvetica" w:hAnsi="Helvetica"/>
          <w:i/>
          <w:iCs/>
        </w:rPr>
        <w:t>and</w:t>
      </w:r>
      <w:r w:rsidRPr="0001612A">
        <w:rPr>
          <w:rFonts w:ascii="Helvetica" w:hAnsi="Helvetica"/>
        </w:rPr>
        <w:t xml:space="preserve"> her personal cell phone number to students. </w:t>
      </w:r>
    </w:p>
    <w:p w14:paraId="2B9E1393" w14:textId="6A61B0DD" w:rsidR="000A48BC" w:rsidRDefault="000A48BC" w:rsidP="0001612A">
      <w:pPr>
        <w:rPr>
          <w:rFonts w:ascii="Helvetica" w:hAnsi="Helvetica"/>
        </w:rPr>
      </w:pPr>
    </w:p>
    <w:p w14:paraId="40CAEC8C" w14:textId="3C9ED58C" w:rsidR="000A48BC" w:rsidRDefault="000A48BC" w:rsidP="0001612A">
      <w:pPr>
        <w:rPr>
          <w:rFonts w:ascii="Helvetica" w:hAnsi="Helvetica"/>
        </w:rPr>
      </w:pPr>
      <w:r w:rsidRPr="000A48BC">
        <w:rPr>
          <w:rFonts w:ascii="Helvetica" w:hAnsi="Helvetica"/>
        </w:rPr>
        <w:t>“Most of our students are first-generation college attendees,” Alaniz explains. “They don’t have that person to teach them the college culture, so they get that from us, from the instructors.”</w:t>
      </w:r>
    </w:p>
    <w:p w14:paraId="55A59954" w14:textId="4CF81A56" w:rsidR="000A48BC" w:rsidRDefault="000A48BC" w:rsidP="0001612A">
      <w:pPr>
        <w:rPr>
          <w:rFonts w:ascii="Helvetica" w:hAnsi="Helvetica"/>
        </w:rPr>
      </w:pPr>
    </w:p>
    <w:p w14:paraId="65172184" w14:textId="32EDCA82" w:rsidR="000A48BC" w:rsidRDefault="000A48BC" w:rsidP="0001612A">
      <w:pPr>
        <w:rPr>
          <w:rFonts w:ascii="Helvetica" w:hAnsi="Helvetica"/>
        </w:rPr>
      </w:pPr>
      <w:r>
        <w:rPr>
          <w:rFonts w:ascii="Helvetica" w:hAnsi="Helvetica"/>
        </w:rPr>
        <w:lastRenderedPageBreak/>
        <w:t xml:space="preserve">As a teacher in the </w:t>
      </w:r>
      <w:r w:rsidRPr="000A48BC">
        <w:rPr>
          <w:rFonts w:ascii="Helvetica" w:hAnsi="Helvetica"/>
          <w:i/>
          <w:iCs/>
        </w:rPr>
        <w:t>Ascender</w:t>
      </w:r>
      <w:r w:rsidRPr="000A48BC">
        <w:rPr>
          <w:rFonts w:ascii="Helvetica" w:hAnsi="Helvetica"/>
        </w:rPr>
        <w:t> program</w:t>
      </w:r>
      <w:r>
        <w:rPr>
          <w:rFonts w:ascii="Helvetica" w:hAnsi="Helvetica"/>
        </w:rPr>
        <w:t xml:space="preserve">, Alaniz helps provide </w:t>
      </w:r>
      <w:r w:rsidRPr="000A48BC">
        <w:rPr>
          <w:rFonts w:ascii="Helvetica" w:hAnsi="Helvetica"/>
        </w:rPr>
        <w:t>academic, emotional, and community support for Latinx and other underserved community college students.</w:t>
      </w:r>
      <w:r>
        <w:rPr>
          <w:rFonts w:ascii="Helvetica" w:hAnsi="Helvetica"/>
        </w:rPr>
        <w:t xml:space="preserve"> From taking students on university tours to </w:t>
      </w:r>
      <w:r w:rsidR="006E1773">
        <w:rPr>
          <w:rFonts w:ascii="Helvetica" w:hAnsi="Helvetica"/>
        </w:rPr>
        <w:t xml:space="preserve">attending </w:t>
      </w:r>
      <w:r>
        <w:rPr>
          <w:rFonts w:ascii="Helvetica" w:hAnsi="Helvetica"/>
        </w:rPr>
        <w:t>the annual motivational conference at</w:t>
      </w:r>
      <w:r w:rsidR="006E1717">
        <w:rPr>
          <w:rFonts w:ascii="Helvetica" w:hAnsi="Helvetica"/>
        </w:rPr>
        <w:t xml:space="preserve"> the</w:t>
      </w:r>
      <w:r>
        <w:rPr>
          <w:rFonts w:ascii="Helvetica" w:hAnsi="Helvetica"/>
        </w:rPr>
        <w:t xml:space="preserve"> </w:t>
      </w:r>
      <w:r w:rsidRPr="000A48BC">
        <w:rPr>
          <w:rFonts w:ascii="Helvetica" w:hAnsi="Helvetica"/>
        </w:rPr>
        <w:t>University of Texas-Austin</w:t>
      </w:r>
      <w:r>
        <w:rPr>
          <w:rFonts w:ascii="Helvetica" w:hAnsi="Helvetica"/>
        </w:rPr>
        <w:t>, the professor is dedicated to encouraging students to further their education.</w:t>
      </w:r>
    </w:p>
    <w:p w14:paraId="2FA25D77" w14:textId="05B6CA53" w:rsidR="003846A0" w:rsidRDefault="003846A0" w:rsidP="0001612A">
      <w:pPr>
        <w:rPr>
          <w:rFonts w:ascii="Helvetica" w:hAnsi="Helvetica"/>
        </w:rPr>
      </w:pPr>
    </w:p>
    <w:p w14:paraId="6AEC79F3" w14:textId="677EA0A9" w:rsidR="004E5886" w:rsidRPr="0001612A" w:rsidRDefault="00360D79" w:rsidP="004E5886">
      <w:pPr>
        <w:rPr>
          <w:rFonts w:ascii="Helvetica" w:hAnsi="Helvetica"/>
        </w:rPr>
      </w:pPr>
      <w:r w:rsidRPr="0001612A">
        <w:rPr>
          <w:rFonts w:ascii="Helvetica" w:hAnsi="Helvetica"/>
        </w:rPr>
        <w:t>“We’re still a rural community, and we don’t have a lot of people in our community with doctoral degrees,” explains Alaniz, who says she is proud to be a living example that things can change. “For our students to see somebody from the community, a migrant student, a poor student … and then to be here for them</w:t>
      </w:r>
      <w:r w:rsidR="006E1773">
        <w:rPr>
          <w:rFonts w:ascii="Helvetica" w:hAnsi="Helvetica"/>
        </w:rPr>
        <w:t>…</w:t>
      </w:r>
      <w:r w:rsidRPr="0001612A">
        <w:rPr>
          <w:rFonts w:ascii="Helvetica" w:hAnsi="Helvetica"/>
        </w:rPr>
        <w:t xml:space="preserve"> </w:t>
      </w:r>
      <w:r w:rsidR="004E5886" w:rsidRPr="0001612A">
        <w:rPr>
          <w:rFonts w:ascii="Helvetica" w:hAnsi="Helvetica"/>
        </w:rPr>
        <w:t>I allow my students to dream that anything is possible.”</w:t>
      </w:r>
    </w:p>
    <w:p w14:paraId="54DCFAA0" w14:textId="77777777" w:rsidR="00360D79" w:rsidRDefault="00360D79" w:rsidP="00360D79">
      <w:pPr>
        <w:rPr>
          <w:rFonts w:ascii="Helvetica" w:hAnsi="Helvetica"/>
        </w:rPr>
      </w:pPr>
    </w:p>
    <w:p w14:paraId="48A29731" w14:textId="06216E6F" w:rsidR="003846A0" w:rsidRDefault="00360D79" w:rsidP="003846A0">
      <w:pPr>
        <w:rPr>
          <w:rFonts w:ascii="Helvetica" w:hAnsi="Helvetica"/>
        </w:rPr>
      </w:pPr>
      <w:r>
        <w:rPr>
          <w:rFonts w:ascii="Helvetica" w:hAnsi="Helvetica"/>
        </w:rPr>
        <w:t xml:space="preserve">STC provides </w:t>
      </w:r>
      <w:r w:rsidR="004E5886">
        <w:rPr>
          <w:rFonts w:ascii="Helvetica" w:hAnsi="Helvetica"/>
        </w:rPr>
        <w:t xml:space="preserve">numerous </w:t>
      </w:r>
      <w:r w:rsidR="003846A0">
        <w:rPr>
          <w:rFonts w:ascii="Helvetica" w:hAnsi="Helvetica"/>
        </w:rPr>
        <w:t xml:space="preserve">resources to help students succeed in the classroom and in professional fields. </w:t>
      </w:r>
      <w:r>
        <w:rPr>
          <w:rFonts w:ascii="Helvetica" w:hAnsi="Helvetica"/>
        </w:rPr>
        <w:t>New s</w:t>
      </w:r>
      <w:r w:rsidR="003846A0">
        <w:rPr>
          <w:rFonts w:ascii="Helvetica" w:hAnsi="Helvetica"/>
        </w:rPr>
        <w:t xml:space="preserve">tudents first get introduced to </w:t>
      </w:r>
      <w:r w:rsidR="004E5886">
        <w:rPr>
          <w:rFonts w:ascii="Helvetica" w:hAnsi="Helvetica"/>
        </w:rPr>
        <w:t>the college’s</w:t>
      </w:r>
      <w:r w:rsidR="003846A0">
        <w:rPr>
          <w:rFonts w:ascii="Helvetica" w:hAnsi="Helvetica"/>
        </w:rPr>
        <w:t xml:space="preserve"> </w:t>
      </w:r>
      <w:r>
        <w:rPr>
          <w:rFonts w:ascii="Helvetica" w:hAnsi="Helvetica"/>
        </w:rPr>
        <w:t xml:space="preserve">resources </w:t>
      </w:r>
      <w:r w:rsidR="003846A0">
        <w:rPr>
          <w:rFonts w:ascii="Helvetica" w:hAnsi="Helvetica"/>
        </w:rPr>
        <w:t xml:space="preserve">during the STC </w:t>
      </w:r>
      <w:r w:rsidR="003846A0" w:rsidRPr="003846A0">
        <w:rPr>
          <w:rFonts w:ascii="Helvetica" w:hAnsi="Helvetica"/>
        </w:rPr>
        <w:t>First Year Connection Seminar</w:t>
      </w:r>
      <w:r w:rsidR="004E5886">
        <w:rPr>
          <w:rFonts w:ascii="Helvetica" w:hAnsi="Helvetica"/>
        </w:rPr>
        <w:t>, which showcases</w:t>
      </w:r>
      <w:r>
        <w:rPr>
          <w:rFonts w:ascii="Helvetica" w:hAnsi="Helvetica"/>
        </w:rPr>
        <w:t xml:space="preserve"> the different offices </w:t>
      </w:r>
      <w:r w:rsidR="004E5886">
        <w:rPr>
          <w:rFonts w:ascii="Helvetica" w:hAnsi="Helvetica"/>
        </w:rPr>
        <w:t xml:space="preserve">and services </w:t>
      </w:r>
      <w:r>
        <w:rPr>
          <w:rFonts w:ascii="Helvetica" w:hAnsi="Helvetica"/>
        </w:rPr>
        <w:t xml:space="preserve">that </w:t>
      </w:r>
      <w:r w:rsidR="004E5886">
        <w:rPr>
          <w:rFonts w:ascii="Helvetica" w:hAnsi="Helvetica"/>
        </w:rPr>
        <w:t>will</w:t>
      </w:r>
      <w:r>
        <w:rPr>
          <w:rFonts w:ascii="Helvetica" w:hAnsi="Helvetica"/>
        </w:rPr>
        <w:t xml:space="preserve"> assist </w:t>
      </w:r>
      <w:r w:rsidR="004E5886">
        <w:rPr>
          <w:rFonts w:ascii="Helvetica" w:hAnsi="Helvetica"/>
        </w:rPr>
        <w:t xml:space="preserve">them </w:t>
      </w:r>
      <w:r>
        <w:rPr>
          <w:rFonts w:ascii="Helvetica" w:hAnsi="Helvetica"/>
        </w:rPr>
        <w:t>in their educational journey</w:t>
      </w:r>
      <w:r w:rsidR="003846A0">
        <w:rPr>
          <w:rFonts w:ascii="Helvetica" w:hAnsi="Helvetica"/>
        </w:rPr>
        <w:t xml:space="preserve">. </w:t>
      </w:r>
    </w:p>
    <w:p w14:paraId="01C849E0" w14:textId="235211C5" w:rsidR="003846A0" w:rsidRDefault="003846A0" w:rsidP="003846A0">
      <w:pPr>
        <w:rPr>
          <w:rFonts w:ascii="Helvetica" w:hAnsi="Helvetica"/>
        </w:rPr>
      </w:pPr>
    </w:p>
    <w:p w14:paraId="2BE2D5BF" w14:textId="5F39CEFD" w:rsidR="003846A0" w:rsidRDefault="003846A0" w:rsidP="0001612A">
      <w:pPr>
        <w:rPr>
          <w:rFonts w:ascii="Helvetica" w:hAnsi="Helvetica"/>
        </w:rPr>
      </w:pPr>
      <w:r>
        <w:rPr>
          <w:rFonts w:ascii="Helvetica" w:hAnsi="Helvetica"/>
        </w:rPr>
        <w:t>C</w:t>
      </w:r>
      <w:r w:rsidR="00143E4C">
        <w:rPr>
          <w:rFonts w:ascii="Helvetica" w:hAnsi="Helvetica"/>
        </w:rPr>
        <w:t>enters for</w:t>
      </w:r>
      <w:r>
        <w:rPr>
          <w:rFonts w:ascii="Helvetica" w:hAnsi="Helvetica"/>
        </w:rPr>
        <w:t xml:space="preserve"> Learning </w:t>
      </w:r>
      <w:r w:rsidR="00143E4C">
        <w:rPr>
          <w:rFonts w:ascii="Helvetica" w:hAnsi="Helvetica"/>
        </w:rPr>
        <w:t>Excellence</w:t>
      </w:r>
      <w:r w:rsidR="004E5886">
        <w:rPr>
          <w:rFonts w:ascii="Helvetica" w:hAnsi="Helvetica"/>
        </w:rPr>
        <w:t>, for example,</w:t>
      </w:r>
      <w:r>
        <w:rPr>
          <w:rFonts w:ascii="Helvetica" w:hAnsi="Helvetica"/>
        </w:rPr>
        <w:t xml:space="preserve"> offer </w:t>
      </w:r>
      <w:r w:rsidR="00AA579C">
        <w:rPr>
          <w:rFonts w:ascii="Helvetica" w:hAnsi="Helvetica"/>
        </w:rPr>
        <w:t>academic coaching, tutoring on each campus</w:t>
      </w:r>
      <w:r w:rsidR="004E5886">
        <w:rPr>
          <w:rFonts w:ascii="Helvetica" w:hAnsi="Helvetica"/>
        </w:rPr>
        <w:t xml:space="preserve"> as well as online tutoring</w:t>
      </w:r>
      <w:r w:rsidR="00AA579C">
        <w:rPr>
          <w:rFonts w:ascii="Helvetica" w:hAnsi="Helvetica"/>
        </w:rPr>
        <w:t xml:space="preserve">, and </w:t>
      </w:r>
      <w:r>
        <w:rPr>
          <w:rFonts w:ascii="Helvetica" w:hAnsi="Helvetica"/>
        </w:rPr>
        <w:t xml:space="preserve">workshops </w:t>
      </w:r>
      <w:r w:rsidR="00360D79">
        <w:rPr>
          <w:rFonts w:ascii="Helvetica" w:hAnsi="Helvetica"/>
        </w:rPr>
        <w:t xml:space="preserve">that </w:t>
      </w:r>
      <w:r w:rsidR="004E5886">
        <w:rPr>
          <w:rFonts w:ascii="Helvetica" w:hAnsi="Helvetica"/>
        </w:rPr>
        <w:t>prepare</w:t>
      </w:r>
      <w:r w:rsidR="00143E4C">
        <w:rPr>
          <w:rFonts w:ascii="Helvetica" w:hAnsi="Helvetica"/>
        </w:rPr>
        <w:t xml:space="preserve"> students </w:t>
      </w:r>
      <w:r w:rsidR="004E5886">
        <w:rPr>
          <w:rFonts w:ascii="Helvetica" w:hAnsi="Helvetica"/>
        </w:rPr>
        <w:t xml:space="preserve">for academic success. Workshop topics include </w:t>
      </w:r>
      <w:r w:rsidR="00360D79">
        <w:rPr>
          <w:rFonts w:ascii="Helvetica" w:hAnsi="Helvetica"/>
        </w:rPr>
        <w:t>time management</w:t>
      </w:r>
      <w:r w:rsidR="00143E4C">
        <w:rPr>
          <w:rFonts w:ascii="Helvetica" w:hAnsi="Helvetica"/>
        </w:rPr>
        <w:t xml:space="preserve">, </w:t>
      </w:r>
      <w:r w:rsidR="00360D79">
        <w:rPr>
          <w:rFonts w:ascii="Helvetica" w:hAnsi="Helvetica"/>
        </w:rPr>
        <w:t>note</w:t>
      </w:r>
      <w:r w:rsidR="006E1773">
        <w:rPr>
          <w:rFonts w:ascii="Helvetica" w:hAnsi="Helvetica"/>
        </w:rPr>
        <w:t>-</w:t>
      </w:r>
      <w:r w:rsidR="00360D79">
        <w:rPr>
          <w:rFonts w:ascii="Helvetica" w:hAnsi="Helvetica"/>
        </w:rPr>
        <w:t>taking</w:t>
      </w:r>
      <w:r w:rsidR="004E5886">
        <w:rPr>
          <w:rFonts w:ascii="Helvetica" w:hAnsi="Helvetica"/>
        </w:rPr>
        <w:t xml:space="preserve"> tips</w:t>
      </w:r>
      <w:r w:rsidR="00143E4C">
        <w:rPr>
          <w:rFonts w:ascii="Helvetica" w:hAnsi="Helvetica"/>
        </w:rPr>
        <w:t>, exam</w:t>
      </w:r>
      <w:r w:rsidR="00360D79">
        <w:rPr>
          <w:rFonts w:ascii="Helvetica" w:hAnsi="Helvetica"/>
        </w:rPr>
        <w:t>-</w:t>
      </w:r>
      <w:r w:rsidR="00143E4C">
        <w:rPr>
          <w:rFonts w:ascii="Helvetica" w:hAnsi="Helvetica"/>
        </w:rPr>
        <w:t>taking strategies</w:t>
      </w:r>
      <w:r w:rsidR="006E1773">
        <w:rPr>
          <w:rFonts w:ascii="Helvetica" w:hAnsi="Helvetica"/>
        </w:rPr>
        <w:t>,</w:t>
      </w:r>
      <w:r w:rsidR="00360D79">
        <w:rPr>
          <w:rFonts w:ascii="Helvetica" w:hAnsi="Helvetica"/>
        </w:rPr>
        <w:t xml:space="preserve"> and ways to combat anxiety before a test</w:t>
      </w:r>
      <w:r w:rsidR="00143E4C">
        <w:rPr>
          <w:rFonts w:ascii="Helvetica" w:hAnsi="Helvetica"/>
        </w:rPr>
        <w:t xml:space="preserve">. </w:t>
      </w:r>
    </w:p>
    <w:p w14:paraId="6C449558" w14:textId="1E223B25" w:rsidR="003846A0" w:rsidRDefault="003846A0" w:rsidP="0001612A">
      <w:pPr>
        <w:rPr>
          <w:rFonts w:ascii="Helvetica" w:hAnsi="Helvetica"/>
        </w:rPr>
      </w:pPr>
    </w:p>
    <w:p w14:paraId="2243BCC1" w14:textId="559D3429" w:rsidR="003846A0" w:rsidRPr="0001612A" w:rsidRDefault="00360D79" w:rsidP="0001612A">
      <w:pPr>
        <w:rPr>
          <w:rFonts w:ascii="Helvetica" w:hAnsi="Helvetica"/>
        </w:rPr>
      </w:pPr>
      <w:r>
        <w:rPr>
          <w:rFonts w:ascii="Helvetica" w:hAnsi="Helvetica"/>
        </w:rPr>
        <w:t xml:space="preserve">When students are ready to find a job or internship, they can visit STC’s </w:t>
      </w:r>
      <w:hyperlink r:id="rId7" w:history="1">
        <w:r w:rsidR="003846A0" w:rsidRPr="003846A0">
          <w:rPr>
            <w:rStyle w:val="Hyperlink"/>
            <w:rFonts w:ascii="Helvetica" w:hAnsi="Helvetica"/>
          </w:rPr>
          <w:t>College Central Network</w:t>
        </w:r>
      </w:hyperlink>
      <w:r w:rsidR="003846A0">
        <w:rPr>
          <w:rFonts w:ascii="Helvetica" w:hAnsi="Helvetica"/>
        </w:rPr>
        <w:t>, which allows students to build an online portfolio, gain career advice</w:t>
      </w:r>
      <w:r w:rsidR="006E1773">
        <w:rPr>
          <w:rFonts w:ascii="Helvetica" w:hAnsi="Helvetica"/>
        </w:rPr>
        <w:t>,</w:t>
      </w:r>
      <w:r w:rsidR="003846A0">
        <w:rPr>
          <w:rFonts w:ascii="Helvetica" w:hAnsi="Helvetica"/>
        </w:rPr>
        <w:t xml:space="preserve"> and connect with employers. </w:t>
      </w:r>
    </w:p>
    <w:p w14:paraId="07F6D677" w14:textId="0D2ECA0D" w:rsidR="0001612A" w:rsidRDefault="0001612A" w:rsidP="0001612A">
      <w:pPr>
        <w:rPr>
          <w:rFonts w:ascii="Helvetica" w:hAnsi="Helvetica"/>
        </w:rPr>
      </w:pPr>
    </w:p>
    <w:p w14:paraId="21F6B98D" w14:textId="0AE6E669" w:rsidR="0001612A" w:rsidRPr="0001612A" w:rsidRDefault="004E5886" w:rsidP="0001612A">
      <w:pPr>
        <w:rPr>
          <w:rFonts w:ascii="Helvetica" w:hAnsi="Helvetica"/>
        </w:rPr>
      </w:pPr>
      <w:r>
        <w:rPr>
          <w:rFonts w:ascii="Helvetica" w:hAnsi="Helvetica"/>
        </w:rPr>
        <w:t>Students have many questions, and at STC there is always someone who can provide the answer</w:t>
      </w:r>
      <w:r w:rsidR="006E1773">
        <w:rPr>
          <w:rFonts w:ascii="Helvetica" w:hAnsi="Helvetica"/>
        </w:rPr>
        <w:t>s</w:t>
      </w:r>
      <w:r>
        <w:rPr>
          <w:rFonts w:ascii="Helvetica" w:hAnsi="Helvetica"/>
        </w:rPr>
        <w:t xml:space="preserve">. </w:t>
      </w:r>
    </w:p>
    <w:p w14:paraId="1CCDA119" w14:textId="77777777" w:rsidR="0001612A" w:rsidRPr="0001612A" w:rsidRDefault="0001612A" w:rsidP="0001612A">
      <w:pPr>
        <w:rPr>
          <w:rFonts w:ascii="Helvetica" w:hAnsi="Helvetica"/>
        </w:rPr>
      </w:pPr>
    </w:p>
    <w:p w14:paraId="0E1CEB0B" w14:textId="34051970" w:rsidR="00842F8E" w:rsidRPr="00E241E7" w:rsidRDefault="0001612A" w:rsidP="0001612A">
      <w:pPr>
        <w:rPr>
          <w:rFonts w:ascii="Helvetica" w:hAnsi="Helvetica"/>
          <w:b/>
          <w:bCs/>
        </w:rPr>
      </w:pPr>
      <w:r w:rsidRPr="00E31A7B">
        <w:rPr>
          <w:rFonts w:ascii="Helvetica" w:hAnsi="Helvetica"/>
          <w:b/>
        </w:rPr>
        <w:t xml:space="preserve">5. </w:t>
      </w:r>
      <w:r w:rsidR="00ED2EE4">
        <w:rPr>
          <w:rFonts w:ascii="Helvetica" w:hAnsi="Helvetica"/>
          <w:b/>
        </w:rPr>
        <w:t>Careers</w:t>
      </w:r>
      <w:r w:rsidRPr="00E31A7B">
        <w:rPr>
          <w:rFonts w:ascii="Helvetica" w:hAnsi="Helvetica"/>
          <w:b/>
        </w:rPr>
        <w:t xml:space="preserve"> </w:t>
      </w:r>
      <w:r w:rsidR="008738BE">
        <w:rPr>
          <w:rFonts w:ascii="Helvetica" w:hAnsi="Helvetica"/>
          <w:b/>
        </w:rPr>
        <w:t xml:space="preserve">Start </w:t>
      </w:r>
      <w:r w:rsidRPr="00E31A7B">
        <w:rPr>
          <w:rFonts w:ascii="Helvetica" w:hAnsi="Helvetica"/>
          <w:b/>
        </w:rPr>
        <w:t>Close</w:t>
      </w:r>
      <w:r w:rsidR="008738BE">
        <w:rPr>
          <w:rFonts w:ascii="Helvetica" w:hAnsi="Helvetica"/>
          <w:b/>
        </w:rPr>
        <w:t>r</w:t>
      </w:r>
      <w:r w:rsidRPr="00E31A7B">
        <w:rPr>
          <w:rFonts w:ascii="Helvetica" w:hAnsi="Helvetica"/>
          <w:b/>
        </w:rPr>
        <w:t xml:space="preserve"> to Home </w:t>
      </w:r>
    </w:p>
    <w:p w14:paraId="4C49485D" w14:textId="77777777" w:rsidR="00D67CA9" w:rsidRPr="0001612A" w:rsidRDefault="00D67CA9" w:rsidP="0001612A">
      <w:pPr>
        <w:rPr>
          <w:rFonts w:ascii="Helvetica" w:hAnsi="Helvetica"/>
        </w:rPr>
      </w:pPr>
    </w:p>
    <w:p w14:paraId="1C516CB6" w14:textId="7E5964F5" w:rsidR="0001612A" w:rsidRPr="0001612A" w:rsidRDefault="0001612A" w:rsidP="0001612A">
      <w:pPr>
        <w:rPr>
          <w:rFonts w:ascii="Helvetica" w:hAnsi="Helvetica"/>
        </w:rPr>
      </w:pPr>
      <w:r w:rsidRPr="0001612A">
        <w:rPr>
          <w:rFonts w:ascii="Helvetica" w:hAnsi="Helvetica"/>
        </w:rPr>
        <w:t xml:space="preserve">With eight convenient locations, South Texas College students can attend class close to home, allowing many to commute and save a boatload on room and board. </w:t>
      </w:r>
      <w:r w:rsidR="008738BE">
        <w:rPr>
          <w:rFonts w:ascii="Helvetica" w:hAnsi="Helvetica"/>
        </w:rPr>
        <w:t xml:space="preserve">And with </w:t>
      </w:r>
      <w:r w:rsidRPr="0001612A">
        <w:rPr>
          <w:rFonts w:ascii="Helvetica" w:hAnsi="Helvetica"/>
        </w:rPr>
        <w:t>35 fully online degrees and certificates and over 700 online courses to choose from, it’s no wonder that more than 6,000 online students (and counting) are turning to South Texas College for convenient degrees.</w:t>
      </w:r>
    </w:p>
    <w:p w14:paraId="7AC44B9E" w14:textId="77777777" w:rsidR="0001612A" w:rsidRPr="0001612A" w:rsidRDefault="0001612A" w:rsidP="0001612A">
      <w:pPr>
        <w:rPr>
          <w:rFonts w:ascii="Helvetica" w:hAnsi="Helvetica"/>
        </w:rPr>
      </w:pPr>
    </w:p>
    <w:p w14:paraId="5795F3DE" w14:textId="6C870CAD" w:rsidR="0001612A" w:rsidRPr="0001612A" w:rsidRDefault="0001612A" w:rsidP="0001612A">
      <w:pPr>
        <w:rPr>
          <w:rFonts w:ascii="Helvetica" w:hAnsi="Helvetica"/>
        </w:rPr>
      </w:pPr>
      <w:r w:rsidRPr="0001612A">
        <w:rPr>
          <w:rFonts w:ascii="Helvetica" w:hAnsi="Helvetica"/>
        </w:rPr>
        <w:t>“</w:t>
      </w:r>
      <w:r w:rsidR="009232B6">
        <w:rPr>
          <w:rFonts w:ascii="Helvetica" w:hAnsi="Helvetica"/>
        </w:rPr>
        <w:t>Attending South Texas College</w:t>
      </w:r>
      <w:r w:rsidRPr="0001612A">
        <w:rPr>
          <w:rFonts w:ascii="Helvetica" w:hAnsi="Helvetica"/>
        </w:rPr>
        <w:t>, you</w:t>
      </w:r>
      <w:r w:rsidR="004E5886">
        <w:rPr>
          <w:rFonts w:ascii="Helvetica" w:hAnsi="Helvetica"/>
        </w:rPr>
        <w:t>’</w:t>
      </w:r>
      <w:r w:rsidRPr="0001612A">
        <w:rPr>
          <w:rFonts w:ascii="Helvetica" w:hAnsi="Helvetica"/>
        </w:rPr>
        <w:t>re closer to home, and t</w:t>
      </w:r>
      <w:r w:rsidR="009232B6">
        <w:rPr>
          <w:rFonts w:ascii="Helvetica" w:hAnsi="Helvetica"/>
        </w:rPr>
        <w:t>his is a big advantage and money saver</w:t>
      </w:r>
      <w:r w:rsidRPr="0001612A">
        <w:rPr>
          <w:rFonts w:ascii="Helvetica" w:hAnsi="Helvetica"/>
        </w:rPr>
        <w:t xml:space="preserve">,” says </w:t>
      </w:r>
      <w:r w:rsidR="009232B6">
        <w:rPr>
          <w:rFonts w:ascii="Helvetica" w:hAnsi="Helvetica"/>
        </w:rPr>
        <w:t xml:space="preserve">Dr. </w:t>
      </w:r>
      <w:r w:rsidRPr="0001612A">
        <w:rPr>
          <w:rFonts w:ascii="Helvetica" w:hAnsi="Helvetica"/>
        </w:rPr>
        <w:t xml:space="preserve">Esmeralda </w:t>
      </w:r>
      <w:proofErr w:type="spellStart"/>
      <w:r w:rsidRPr="0001612A">
        <w:rPr>
          <w:rFonts w:ascii="Helvetica" w:hAnsi="Helvetica"/>
        </w:rPr>
        <w:t>Adame</w:t>
      </w:r>
      <w:proofErr w:type="spellEnd"/>
      <w:r w:rsidRPr="0001612A">
        <w:rPr>
          <w:rFonts w:ascii="Helvetica" w:hAnsi="Helvetica"/>
        </w:rPr>
        <w:t xml:space="preserve">, STC alumna, </w:t>
      </w:r>
      <w:r w:rsidR="009232B6">
        <w:rPr>
          <w:rFonts w:ascii="Helvetica" w:hAnsi="Helvetica"/>
        </w:rPr>
        <w:t>associate professor and Assistant Dean for the Business, Public Safety, and Technology Division, and</w:t>
      </w:r>
      <w:r w:rsidRPr="0001612A">
        <w:rPr>
          <w:rFonts w:ascii="Helvetica" w:hAnsi="Helvetica"/>
        </w:rPr>
        <w:t xml:space="preserve"> mother of future STC grads. She knows firsthand that STC made all the difference</w:t>
      </w:r>
      <w:r w:rsidR="00440E14">
        <w:rPr>
          <w:rFonts w:ascii="Helvetica" w:hAnsi="Helvetica"/>
        </w:rPr>
        <w:t xml:space="preserve"> in her life</w:t>
      </w:r>
      <w:r w:rsidRPr="0001612A">
        <w:rPr>
          <w:rFonts w:ascii="Helvetica" w:hAnsi="Helvetica"/>
        </w:rPr>
        <w:t>.</w:t>
      </w:r>
    </w:p>
    <w:p w14:paraId="2EB97513" w14:textId="77777777" w:rsidR="0001612A" w:rsidRPr="0001612A" w:rsidRDefault="0001612A" w:rsidP="0001612A">
      <w:pPr>
        <w:rPr>
          <w:rFonts w:ascii="Helvetica" w:hAnsi="Helvetica"/>
        </w:rPr>
      </w:pPr>
    </w:p>
    <w:p w14:paraId="1BCD232F" w14:textId="2A28C7EB" w:rsidR="0001612A" w:rsidRDefault="0001612A" w:rsidP="0001612A">
      <w:pPr>
        <w:rPr>
          <w:rFonts w:ascii="Helvetica" w:hAnsi="Helvetica"/>
        </w:rPr>
      </w:pPr>
      <w:r w:rsidRPr="0001612A">
        <w:rPr>
          <w:rFonts w:ascii="Helvetica" w:hAnsi="Helvetica"/>
        </w:rPr>
        <w:t xml:space="preserve">“I knew education </w:t>
      </w:r>
      <w:r w:rsidR="009232B6">
        <w:rPr>
          <w:rFonts w:ascii="Helvetica" w:hAnsi="Helvetica"/>
        </w:rPr>
        <w:t>wa</w:t>
      </w:r>
      <w:r w:rsidRPr="0001612A">
        <w:rPr>
          <w:rFonts w:ascii="Helvetica" w:hAnsi="Helvetica"/>
        </w:rPr>
        <w:t xml:space="preserve">s the way out of poverty and to a better life,” says </w:t>
      </w:r>
      <w:r w:rsidR="009232B6">
        <w:rPr>
          <w:rFonts w:ascii="Helvetica" w:hAnsi="Helvetica"/>
        </w:rPr>
        <w:t xml:space="preserve">Dr. </w:t>
      </w:r>
      <w:proofErr w:type="spellStart"/>
      <w:r w:rsidRPr="0001612A">
        <w:rPr>
          <w:rFonts w:ascii="Helvetica" w:hAnsi="Helvetica"/>
        </w:rPr>
        <w:t>Adame</w:t>
      </w:r>
      <w:proofErr w:type="spellEnd"/>
      <w:r w:rsidRPr="0001612A">
        <w:rPr>
          <w:rFonts w:ascii="Helvetica" w:hAnsi="Helvetica"/>
        </w:rPr>
        <w:t>, who was a first-generation student</w:t>
      </w:r>
      <w:r w:rsidR="00220854">
        <w:rPr>
          <w:rFonts w:ascii="Helvetica" w:hAnsi="Helvetica"/>
        </w:rPr>
        <w:t xml:space="preserve"> in engineering</w:t>
      </w:r>
      <w:r w:rsidRPr="0001612A">
        <w:rPr>
          <w:rFonts w:ascii="Helvetica" w:hAnsi="Helvetica"/>
        </w:rPr>
        <w:t xml:space="preserve">. </w:t>
      </w:r>
      <w:r w:rsidR="00220854">
        <w:rPr>
          <w:rFonts w:ascii="Helvetica" w:hAnsi="Helvetica"/>
        </w:rPr>
        <w:t xml:space="preserve">STC gave her the education </w:t>
      </w:r>
      <w:r w:rsidRPr="0001612A">
        <w:rPr>
          <w:rFonts w:ascii="Helvetica" w:hAnsi="Helvetica"/>
        </w:rPr>
        <w:t xml:space="preserve">she </w:t>
      </w:r>
      <w:r w:rsidRPr="0001612A">
        <w:rPr>
          <w:rFonts w:ascii="Helvetica" w:hAnsi="Helvetica"/>
        </w:rPr>
        <w:lastRenderedPageBreak/>
        <w:t>needed to launch her career</w:t>
      </w:r>
      <w:r w:rsidR="00220854">
        <w:rPr>
          <w:rFonts w:ascii="Helvetica" w:hAnsi="Helvetica"/>
        </w:rPr>
        <w:t>, and n</w:t>
      </w:r>
      <w:r w:rsidRPr="0001612A">
        <w:rPr>
          <w:rFonts w:ascii="Helvetica" w:hAnsi="Helvetica"/>
        </w:rPr>
        <w:t xml:space="preserve">ow, she shares that </w:t>
      </w:r>
      <w:r w:rsidR="00440E14">
        <w:rPr>
          <w:rFonts w:ascii="Helvetica" w:hAnsi="Helvetica"/>
        </w:rPr>
        <w:t xml:space="preserve">experience </w:t>
      </w:r>
      <w:r w:rsidRPr="0001612A">
        <w:rPr>
          <w:rFonts w:ascii="Helvetica" w:hAnsi="Helvetica"/>
        </w:rPr>
        <w:t xml:space="preserve">with her students </w:t>
      </w:r>
      <w:r w:rsidR="00440E14">
        <w:rPr>
          <w:rFonts w:ascii="Helvetica" w:hAnsi="Helvetica"/>
        </w:rPr>
        <w:t xml:space="preserve">— </w:t>
      </w:r>
      <w:r w:rsidRPr="0001612A">
        <w:rPr>
          <w:rFonts w:ascii="Helvetica" w:hAnsi="Helvetica"/>
        </w:rPr>
        <w:t>and her family.</w:t>
      </w:r>
    </w:p>
    <w:p w14:paraId="27CB8E47" w14:textId="77777777" w:rsidR="00440E14" w:rsidRDefault="00440E14" w:rsidP="0001612A">
      <w:pPr>
        <w:rPr>
          <w:rFonts w:ascii="Helvetica" w:hAnsi="Helvetica"/>
        </w:rPr>
      </w:pPr>
    </w:p>
    <w:p w14:paraId="471E0938" w14:textId="63664101" w:rsidR="00A40FCC" w:rsidRDefault="00440E14" w:rsidP="0001612A">
      <w:pPr>
        <w:rPr>
          <w:rFonts w:ascii="Helvetica" w:hAnsi="Helvetica"/>
        </w:rPr>
      </w:pPr>
      <w:r>
        <w:rPr>
          <w:rFonts w:ascii="Helvetica" w:hAnsi="Helvetica"/>
        </w:rPr>
        <w:t xml:space="preserve">Take </w:t>
      </w:r>
      <w:proofErr w:type="spellStart"/>
      <w:r>
        <w:rPr>
          <w:rFonts w:ascii="Helvetica" w:hAnsi="Helvetica"/>
        </w:rPr>
        <w:t>Adame’s</w:t>
      </w:r>
      <w:proofErr w:type="spellEnd"/>
      <w:r>
        <w:rPr>
          <w:rFonts w:ascii="Helvetica" w:hAnsi="Helvetica"/>
        </w:rPr>
        <w:t xml:space="preserve"> niece, Jessica, who </w:t>
      </w:r>
      <w:r w:rsidR="009232B6">
        <w:rPr>
          <w:rFonts w:ascii="Helvetica" w:hAnsi="Helvetica"/>
        </w:rPr>
        <w:t xml:space="preserve">wasn’t sure which degree to pursue until she toured STC’s manufacturing labs. </w:t>
      </w:r>
      <w:r>
        <w:rPr>
          <w:rFonts w:ascii="Helvetica" w:hAnsi="Helvetica"/>
        </w:rPr>
        <w:t xml:space="preserve"> While a student, </w:t>
      </w:r>
      <w:r w:rsidR="009232B6">
        <w:rPr>
          <w:rFonts w:ascii="Helvetica" w:hAnsi="Helvetica"/>
        </w:rPr>
        <w:t xml:space="preserve">Jessica </w:t>
      </w:r>
      <w:proofErr w:type="spellStart"/>
      <w:r w:rsidR="009232B6">
        <w:rPr>
          <w:rFonts w:ascii="Helvetica" w:hAnsi="Helvetica"/>
        </w:rPr>
        <w:t>Adame</w:t>
      </w:r>
      <w:proofErr w:type="spellEnd"/>
      <w:r>
        <w:rPr>
          <w:rFonts w:ascii="Helvetica" w:hAnsi="Helvetica"/>
        </w:rPr>
        <w:t xml:space="preserve"> </w:t>
      </w:r>
      <w:r w:rsidR="00E31A7B">
        <w:rPr>
          <w:rFonts w:ascii="Helvetica" w:hAnsi="Helvetica"/>
        </w:rPr>
        <w:t>landed</w:t>
      </w:r>
      <w:r>
        <w:rPr>
          <w:rFonts w:ascii="Helvetica" w:hAnsi="Helvetica"/>
        </w:rPr>
        <w:t xml:space="preserve"> an internship with</w:t>
      </w:r>
      <w:r w:rsidR="00D045EF">
        <w:rPr>
          <w:rFonts w:ascii="Helvetica" w:hAnsi="Helvetica"/>
        </w:rPr>
        <w:t xml:space="preserve"> a</w:t>
      </w:r>
      <w:r>
        <w:rPr>
          <w:rFonts w:ascii="Helvetica" w:hAnsi="Helvetica"/>
        </w:rPr>
        <w:t xml:space="preserve"> local manufacturing compan</w:t>
      </w:r>
      <w:r w:rsidR="00220854">
        <w:rPr>
          <w:rFonts w:ascii="Helvetica" w:hAnsi="Helvetica"/>
        </w:rPr>
        <w:t>y</w:t>
      </w:r>
      <w:r>
        <w:rPr>
          <w:rFonts w:ascii="Helvetica" w:hAnsi="Helvetica"/>
        </w:rPr>
        <w:t xml:space="preserve">, and by the time she earned </w:t>
      </w:r>
      <w:r w:rsidR="00220854">
        <w:rPr>
          <w:rFonts w:ascii="Helvetica" w:hAnsi="Helvetica"/>
        </w:rPr>
        <w:t xml:space="preserve">her </w:t>
      </w:r>
      <w:r w:rsidR="009232B6">
        <w:rPr>
          <w:rFonts w:ascii="Helvetica" w:hAnsi="Helvetica"/>
        </w:rPr>
        <w:t>A</w:t>
      </w:r>
      <w:r w:rsidR="00220854">
        <w:rPr>
          <w:rFonts w:ascii="Helvetica" w:hAnsi="Helvetica"/>
        </w:rPr>
        <w:t xml:space="preserve">dvanced </w:t>
      </w:r>
      <w:r w:rsidR="009232B6">
        <w:rPr>
          <w:rFonts w:ascii="Helvetica" w:hAnsi="Helvetica"/>
        </w:rPr>
        <w:t>M</w:t>
      </w:r>
      <w:r w:rsidR="00220854">
        <w:rPr>
          <w:rFonts w:ascii="Helvetica" w:hAnsi="Helvetica"/>
        </w:rPr>
        <w:t>anufacturing degree</w:t>
      </w:r>
      <w:r>
        <w:rPr>
          <w:rFonts w:ascii="Helvetica" w:hAnsi="Helvetica"/>
        </w:rPr>
        <w:t xml:space="preserve">, </w:t>
      </w:r>
      <w:r w:rsidR="00E31A7B">
        <w:rPr>
          <w:rFonts w:ascii="Helvetica" w:hAnsi="Helvetica"/>
        </w:rPr>
        <w:t>she was already employed</w:t>
      </w:r>
      <w:r>
        <w:rPr>
          <w:rFonts w:ascii="Helvetica" w:hAnsi="Helvetica"/>
        </w:rPr>
        <w:t>.</w:t>
      </w:r>
      <w:r w:rsidR="0001612A" w:rsidRPr="0001612A">
        <w:rPr>
          <w:rFonts w:ascii="Helvetica" w:hAnsi="Helvetica"/>
        </w:rPr>
        <w:t xml:space="preserve"> </w:t>
      </w:r>
    </w:p>
    <w:p w14:paraId="6654717F" w14:textId="77777777" w:rsidR="00A40FCC" w:rsidRDefault="00A40FCC" w:rsidP="0001612A">
      <w:pPr>
        <w:rPr>
          <w:rFonts w:ascii="Helvetica" w:hAnsi="Helvetica"/>
        </w:rPr>
      </w:pPr>
    </w:p>
    <w:p w14:paraId="50931244" w14:textId="35CA3A3B" w:rsidR="00516732" w:rsidRDefault="0001612A" w:rsidP="0001612A">
      <w:pPr>
        <w:rPr>
          <w:rFonts w:ascii="Helvetica" w:hAnsi="Helvetica"/>
        </w:rPr>
      </w:pPr>
      <w:r w:rsidRPr="0001612A">
        <w:rPr>
          <w:rFonts w:ascii="Helvetica" w:hAnsi="Helvetica"/>
        </w:rPr>
        <w:t>“When she finished her internship with Regal Beloit, they hired her full</w:t>
      </w:r>
      <w:r w:rsidR="00056595">
        <w:rPr>
          <w:rFonts w:ascii="Helvetica" w:hAnsi="Helvetica"/>
        </w:rPr>
        <w:t xml:space="preserve"> </w:t>
      </w:r>
      <w:r w:rsidRPr="0001612A">
        <w:rPr>
          <w:rFonts w:ascii="Helvetica" w:hAnsi="Helvetica"/>
        </w:rPr>
        <w:t>time,</w:t>
      </w:r>
      <w:r w:rsidR="00440E14">
        <w:rPr>
          <w:rFonts w:ascii="Helvetica" w:hAnsi="Helvetica"/>
        </w:rPr>
        <w:t xml:space="preserve">” says </w:t>
      </w:r>
      <w:r w:rsidR="009232B6">
        <w:rPr>
          <w:rFonts w:ascii="Helvetica" w:hAnsi="Helvetica"/>
        </w:rPr>
        <w:t xml:space="preserve">Dr. </w:t>
      </w:r>
      <w:proofErr w:type="spellStart"/>
      <w:r w:rsidR="00E31A7B">
        <w:rPr>
          <w:rFonts w:ascii="Helvetica" w:hAnsi="Helvetica"/>
        </w:rPr>
        <w:t>Adame</w:t>
      </w:r>
      <w:proofErr w:type="spellEnd"/>
      <w:r w:rsidR="009232B6">
        <w:rPr>
          <w:rFonts w:ascii="Helvetica" w:hAnsi="Helvetica"/>
        </w:rPr>
        <w:t xml:space="preserve">, a </w:t>
      </w:r>
      <w:r w:rsidR="00E31A7B">
        <w:rPr>
          <w:rFonts w:ascii="Helvetica" w:hAnsi="Helvetica"/>
        </w:rPr>
        <w:t>proud aunt</w:t>
      </w:r>
      <w:r w:rsidR="00440E14">
        <w:rPr>
          <w:rFonts w:ascii="Helvetica" w:hAnsi="Helvetica"/>
        </w:rPr>
        <w:t>. “S</w:t>
      </w:r>
      <w:r w:rsidRPr="0001612A">
        <w:rPr>
          <w:rFonts w:ascii="Helvetica" w:hAnsi="Helvetica"/>
        </w:rPr>
        <w:t xml:space="preserve">he </w:t>
      </w:r>
      <w:r w:rsidR="009232B6">
        <w:rPr>
          <w:rFonts w:ascii="Helvetica" w:hAnsi="Helvetica"/>
        </w:rPr>
        <w:t>enjoys working in the manufacturing field</w:t>
      </w:r>
      <w:r w:rsidRPr="0001612A">
        <w:rPr>
          <w:rFonts w:ascii="Helvetica" w:hAnsi="Helvetica"/>
        </w:rPr>
        <w:t>.”</w:t>
      </w:r>
      <w:r w:rsidR="00516732">
        <w:rPr>
          <w:rFonts w:ascii="Helvetica" w:hAnsi="Helvetica"/>
        </w:rPr>
        <w:t xml:space="preserve"> </w:t>
      </w:r>
      <w:r w:rsidR="000A0A8B">
        <w:rPr>
          <w:rFonts w:ascii="Helvetica" w:hAnsi="Helvetica"/>
        </w:rPr>
        <w:t xml:space="preserve">When it comes to South Texas College, there is no place Adame and her family would rather be. </w:t>
      </w:r>
    </w:p>
    <w:p w14:paraId="3530A195" w14:textId="77777777" w:rsidR="00516732" w:rsidRDefault="00516732" w:rsidP="0001612A">
      <w:pPr>
        <w:rPr>
          <w:rFonts w:ascii="Helvetica" w:hAnsi="Helvetica"/>
        </w:rPr>
      </w:pPr>
    </w:p>
    <w:p w14:paraId="25B393AB" w14:textId="345B8356" w:rsidR="00DC23CB" w:rsidRDefault="000A0A8B" w:rsidP="0001612A">
      <w:pPr>
        <w:rPr>
          <w:rFonts w:ascii="Helvetica" w:hAnsi="Helvetica"/>
        </w:rPr>
      </w:pPr>
      <w:r>
        <w:rPr>
          <w:rFonts w:ascii="Helvetica" w:hAnsi="Helvetica"/>
        </w:rPr>
        <w:t xml:space="preserve">According to her, </w:t>
      </w:r>
      <w:r w:rsidR="0001612A" w:rsidRPr="0001612A">
        <w:rPr>
          <w:rFonts w:ascii="Helvetica" w:hAnsi="Helvetica"/>
        </w:rPr>
        <w:t xml:space="preserve">“I’m at the </w:t>
      </w:r>
      <w:r w:rsidR="009232B6">
        <w:rPr>
          <w:rFonts w:ascii="Helvetica" w:hAnsi="Helvetica"/>
        </w:rPr>
        <w:t>C</w:t>
      </w:r>
      <w:r w:rsidR="0001612A" w:rsidRPr="0001612A">
        <w:rPr>
          <w:rFonts w:ascii="Helvetica" w:hAnsi="Helvetica"/>
        </w:rPr>
        <w:t>ollege because I believe in what we do</w:t>
      </w:r>
      <w:r w:rsidR="009232B6">
        <w:rPr>
          <w:rFonts w:ascii="Helvetica" w:hAnsi="Helvetica"/>
        </w:rPr>
        <w:t>!</w:t>
      </w:r>
      <w:r>
        <w:rPr>
          <w:rFonts w:ascii="Helvetica" w:hAnsi="Helvetica"/>
        </w:rPr>
        <w:t xml:space="preserve"> </w:t>
      </w:r>
      <w:r w:rsidR="009232B6">
        <w:rPr>
          <w:rFonts w:ascii="Helvetica" w:hAnsi="Helvetica"/>
        </w:rPr>
        <w:t xml:space="preserve">Being a product of South Texas College I’m a vivid example of what STC does! Our vision is regional prosperity offering a </w:t>
      </w:r>
      <w:r w:rsidR="0001612A" w:rsidRPr="0001612A">
        <w:rPr>
          <w:rFonts w:ascii="Helvetica" w:hAnsi="Helvetica"/>
        </w:rPr>
        <w:t>better quality of life for students and our community.”</w:t>
      </w:r>
    </w:p>
    <w:p w14:paraId="487A3D16" w14:textId="77777777" w:rsidR="008738BE" w:rsidRDefault="008738BE" w:rsidP="0001612A">
      <w:pPr>
        <w:rPr>
          <w:rFonts w:ascii="Helvetica" w:hAnsi="Helvetica"/>
        </w:rPr>
      </w:pPr>
    </w:p>
    <w:p w14:paraId="1FD3673B" w14:textId="77777777" w:rsidR="00842F8E" w:rsidRDefault="00842F8E" w:rsidP="0001612A">
      <w:pPr>
        <w:rPr>
          <w:rFonts w:ascii="Helvetica" w:hAnsi="Helvetica"/>
        </w:rPr>
      </w:pPr>
    </w:p>
    <w:p w14:paraId="76476A74" w14:textId="2CCBD74F" w:rsidR="00842F8E" w:rsidRDefault="00842F8E" w:rsidP="0001612A">
      <w:pPr>
        <w:rPr>
          <w:rFonts w:ascii="Helvetica" w:hAnsi="Helvetica"/>
        </w:rPr>
      </w:pPr>
    </w:p>
    <w:p w14:paraId="5A3341F2" w14:textId="77777777" w:rsidR="009232B6" w:rsidRDefault="009232B6" w:rsidP="00842F8E">
      <w:pPr>
        <w:ind w:left="720"/>
        <w:rPr>
          <w:rFonts w:ascii="Helvetica" w:hAnsi="Helvetica"/>
          <w:b/>
          <w:bCs/>
          <w:i/>
          <w:iCs/>
        </w:rPr>
      </w:pPr>
    </w:p>
    <w:p w14:paraId="6E0BD579" w14:textId="77777777" w:rsidR="009232B6" w:rsidRDefault="009232B6" w:rsidP="00842F8E">
      <w:pPr>
        <w:ind w:left="720"/>
        <w:rPr>
          <w:rFonts w:ascii="Helvetica" w:hAnsi="Helvetica"/>
          <w:b/>
          <w:bCs/>
          <w:i/>
          <w:iCs/>
        </w:rPr>
      </w:pPr>
    </w:p>
    <w:p w14:paraId="215BA044" w14:textId="77777777" w:rsidR="009232B6" w:rsidRDefault="009232B6" w:rsidP="00842F8E">
      <w:pPr>
        <w:ind w:left="720"/>
        <w:rPr>
          <w:rFonts w:ascii="Helvetica" w:hAnsi="Helvetica"/>
          <w:b/>
          <w:bCs/>
          <w:i/>
          <w:iCs/>
        </w:rPr>
      </w:pPr>
    </w:p>
    <w:p w14:paraId="11F92019" w14:textId="77777777" w:rsidR="009232B6" w:rsidRDefault="009232B6" w:rsidP="00842F8E">
      <w:pPr>
        <w:ind w:left="720"/>
        <w:rPr>
          <w:rFonts w:ascii="Helvetica" w:hAnsi="Helvetica"/>
          <w:b/>
          <w:bCs/>
          <w:i/>
          <w:iCs/>
        </w:rPr>
      </w:pPr>
    </w:p>
    <w:p w14:paraId="4975B2CE" w14:textId="77777777" w:rsidR="009232B6" w:rsidRDefault="009232B6" w:rsidP="00842F8E">
      <w:pPr>
        <w:ind w:left="720"/>
        <w:rPr>
          <w:rFonts w:ascii="Helvetica" w:hAnsi="Helvetica"/>
          <w:b/>
          <w:bCs/>
          <w:i/>
          <w:iCs/>
        </w:rPr>
      </w:pPr>
    </w:p>
    <w:p w14:paraId="54F511FF" w14:textId="77777777" w:rsidR="009232B6" w:rsidRDefault="009232B6" w:rsidP="00842F8E">
      <w:pPr>
        <w:ind w:left="720"/>
        <w:rPr>
          <w:rFonts w:ascii="Helvetica" w:hAnsi="Helvetica"/>
          <w:b/>
          <w:bCs/>
          <w:i/>
          <w:iCs/>
        </w:rPr>
      </w:pPr>
    </w:p>
    <w:p w14:paraId="62E09908" w14:textId="77777777" w:rsidR="009232B6" w:rsidRDefault="009232B6" w:rsidP="00842F8E">
      <w:pPr>
        <w:ind w:left="720"/>
        <w:rPr>
          <w:rFonts w:ascii="Helvetica" w:hAnsi="Helvetica"/>
          <w:b/>
          <w:bCs/>
          <w:i/>
          <w:iCs/>
        </w:rPr>
      </w:pPr>
    </w:p>
    <w:p w14:paraId="2377DE99" w14:textId="77777777" w:rsidR="009232B6" w:rsidRDefault="009232B6" w:rsidP="00842F8E">
      <w:pPr>
        <w:ind w:left="720"/>
        <w:rPr>
          <w:rFonts w:ascii="Helvetica" w:hAnsi="Helvetica"/>
          <w:b/>
          <w:bCs/>
          <w:i/>
          <w:iCs/>
        </w:rPr>
      </w:pPr>
    </w:p>
    <w:p w14:paraId="3E2896BF" w14:textId="77777777" w:rsidR="009232B6" w:rsidRDefault="009232B6" w:rsidP="00842F8E">
      <w:pPr>
        <w:ind w:left="720"/>
        <w:rPr>
          <w:rFonts w:ascii="Helvetica" w:hAnsi="Helvetica"/>
          <w:b/>
          <w:bCs/>
          <w:i/>
          <w:iCs/>
        </w:rPr>
      </w:pPr>
    </w:p>
    <w:p w14:paraId="4F64E17E" w14:textId="77777777" w:rsidR="009232B6" w:rsidRDefault="009232B6" w:rsidP="00842F8E">
      <w:pPr>
        <w:ind w:left="720"/>
        <w:rPr>
          <w:rFonts w:ascii="Helvetica" w:hAnsi="Helvetica"/>
          <w:b/>
          <w:bCs/>
          <w:i/>
          <w:iCs/>
        </w:rPr>
      </w:pPr>
    </w:p>
    <w:p w14:paraId="5B5749DA" w14:textId="77777777" w:rsidR="009232B6" w:rsidRDefault="009232B6" w:rsidP="00842F8E">
      <w:pPr>
        <w:ind w:left="720"/>
        <w:rPr>
          <w:rFonts w:ascii="Helvetica" w:hAnsi="Helvetica"/>
          <w:b/>
          <w:bCs/>
          <w:i/>
          <w:iCs/>
        </w:rPr>
      </w:pPr>
    </w:p>
    <w:p w14:paraId="5D77B948" w14:textId="77777777" w:rsidR="009232B6" w:rsidRDefault="009232B6" w:rsidP="00842F8E">
      <w:pPr>
        <w:ind w:left="720"/>
        <w:rPr>
          <w:rFonts w:ascii="Helvetica" w:hAnsi="Helvetica"/>
          <w:b/>
          <w:bCs/>
          <w:i/>
          <w:iCs/>
        </w:rPr>
      </w:pPr>
    </w:p>
    <w:p w14:paraId="465C1499" w14:textId="77777777" w:rsidR="009232B6" w:rsidRDefault="009232B6" w:rsidP="00842F8E">
      <w:pPr>
        <w:ind w:left="720"/>
        <w:rPr>
          <w:rFonts w:ascii="Helvetica" w:hAnsi="Helvetica"/>
          <w:b/>
          <w:bCs/>
          <w:i/>
          <w:iCs/>
        </w:rPr>
      </w:pPr>
    </w:p>
    <w:p w14:paraId="69DE951D" w14:textId="77777777" w:rsidR="009232B6" w:rsidRDefault="009232B6" w:rsidP="00842F8E">
      <w:pPr>
        <w:ind w:left="720"/>
        <w:rPr>
          <w:rFonts w:ascii="Helvetica" w:hAnsi="Helvetica"/>
          <w:b/>
          <w:bCs/>
          <w:i/>
          <w:iCs/>
        </w:rPr>
      </w:pPr>
    </w:p>
    <w:p w14:paraId="20057375" w14:textId="77777777" w:rsidR="009232B6" w:rsidRDefault="009232B6" w:rsidP="00842F8E">
      <w:pPr>
        <w:ind w:left="720"/>
        <w:rPr>
          <w:rFonts w:ascii="Helvetica" w:hAnsi="Helvetica"/>
          <w:b/>
          <w:bCs/>
          <w:i/>
          <w:iCs/>
        </w:rPr>
      </w:pPr>
    </w:p>
    <w:p w14:paraId="6D11FB55" w14:textId="77777777" w:rsidR="009232B6" w:rsidRDefault="009232B6" w:rsidP="00842F8E">
      <w:pPr>
        <w:ind w:left="720"/>
        <w:rPr>
          <w:rFonts w:ascii="Helvetica" w:hAnsi="Helvetica"/>
          <w:b/>
          <w:bCs/>
          <w:i/>
          <w:iCs/>
        </w:rPr>
      </w:pPr>
    </w:p>
    <w:p w14:paraId="6F27A9F3" w14:textId="77777777" w:rsidR="009232B6" w:rsidRDefault="009232B6" w:rsidP="00842F8E">
      <w:pPr>
        <w:ind w:left="720"/>
        <w:rPr>
          <w:rFonts w:ascii="Helvetica" w:hAnsi="Helvetica"/>
          <w:b/>
          <w:bCs/>
          <w:i/>
          <w:iCs/>
        </w:rPr>
      </w:pPr>
    </w:p>
    <w:p w14:paraId="73DA7455" w14:textId="77777777" w:rsidR="009232B6" w:rsidRDefault="009232B6" w:rsidP="00842F8E">
      <w:pPr>
        <w:ind w:left="720"/>
        <w:rPr>
          <w:rFonts w:ascii="Helvetica" w:hAnsi="Helvetica"/>
          <w:b/>
          <w:bCs/>
          <w:i/>
          <w:iCs/>
        </w:rPr>
      </w:pPr>
    </w:p>
    <w:p w14:paraId="0C117D73" w14:textId="77777777" w:rsidR="009232B6" w:rsidRDefault="009232B6" w:rsidP="00842F8E">
      <w:pPr>
        <w:ind w:left="720"/>
        <w:rPr>
          <w:rFonts w:ascii="Helvetica" w:hAnsi="Helvetica"/>
          <w:b/>
          <w:bCs/>
          <w:i/>
          <w:iCs/>
        </w:rPr>
      </w:pPr>
    </w:p>
    <w:p w14:paraId="0EC78C85" w14:textId="77777777" w:rsidR="009232B6" w:rsidRDefault="009232B6" w:rsidP="00842F8E">
      <w:pPr>
        <w:ind w:left="720"/>
        <w:rPr>
          <w:rFonts w:ascii="Helvetica" w:hAnsi="Helvetica"/>
          <w:b/>
          <w:bCs/>
          <w:i/>
          <w:iCs/>
        </w:rPr>
      </w:pPr>
    </w:p>
    <w:p w14:paraId="2D8796D8" w14:textId="77777777" w:rsidR="009232B6" w:rsidRDefault="009232B6" w:rsidP="00842F8E">
      <w:pPr>
        <w:ind w:left="720"/>
        <w:rPr>
          <w:rFonts w:ascii="Helvetica" w:hAnsi="Helvetica"/>
          <w:b/>
          <w:bCs/>
          <w:i/>
          <w:iCs/>
        </w:rPr>
      </w:pPr>
    </w:p>
    <w:p w14:paraId="71E97ED0" w14:textId="77777777" w:rsidR="009232B6" w:rsidRDefault="009232B6" w:rsidP="00842F8E">
      <w:pPr>
        <w:ind w:left="720"/>
        <w:rPr>
          <w:rFonts w:ascii="Helvetica" w:hAnsi="Helvetica"/>
          <w:b/>
          <w:bCs/>
          <w:i/>
          <w:iCs/>
        </w:rPr>
      </w:pPr>
    </w:p>
    <w:p w14:paraId="58DE4CD2" w14:textId="77777777" w:rsidR="009232B6" w:rsidRDefault="009232B6" w:rsidP="00842F8E">
      <w:pPr>
        <w:ind w:left="720"/>
        <w:rPr>
          <w:rFonts w:ascii="Helvetica" w:hAnsi="Helvetica"/>
          <w:b/>
          <w:bCs/>
          <w:i/>
          <w:iCs/>
        </w:rPr>
      </w:pPr>
    </w:p>
    <w:p w14:paraId="26E35AD3" w14:textId="77777777" w:rsidR="009232B6" w:rsidRDefault="009232B6" w:rsidP="00842F8E">
      <w:pPr>
        <w:ind w:left="720"/>
        <w:rPr>
          <w:rFonts w:ascii="Helvetica" w:hAnsi="Helvetica"/>
          <w:b/>
          <w:bCs/>
          <w:i/>
          <w:iCs/>
        </w:rPr>
      </w:pPr>
    </w:p>
    <w:p w14:paraId="1BC8D86C" w14:textId="77777777" w:rsidR="009232B6" w:rsidRDefault="009232B6" w:rsidP="00842F8E">
      <w:pPr>
        <w:ind w:left="720"/>
        <w:rPr>
          <w:rFonts w:ascii="Helvetica" w:hAnsi="Helvetica"/>
          <w:b/>
          <w:bCs/>
          <w:i/>
          <w:iCs/>
        </w:rPr>
      </w:pPr>
    </w:p>
    <w:p w14:paraId="0463AEC1" w14:textId="77777777" w:rsidR="00714514" w:rsidRDefault="00714514" w:rsidP="00714514">
      <w:pPr>
        <w:rPr>
          <w:rFonts w:ascii="Helvetica" w:hAnsi="Helvetica"/>
          <w:b/>
          <w:bCs/>
          <w:i/>
          <w:iCs/>
        </w:rPr>
      </w:pPr>
    </w:p>
    <w:p w14:paraId="2B4EB4DD" w14:textId="7A17F6CA" w:rsidR="00842F8E" w:rsidRDefault="00842F8E" w:rsidP="00714514">
      <w:pPr>
        <w:ind w:firstLine="720"/>
        <w:rPr>
          <w:rFonts w:ascii="Helvetica" w:hAnsi="Helvetica"/>
          <w:b/>
          <w:bCs/>
          <w:i/>
          <w:iCs/>
        </w:rPr>
      </w:pPr>
      <w:r w:rsidRPr="000C1625">
        <w:rPr>
          <w:rFonts w:ascii="Helvetica" w:hAnsi="Helvetica"/>
          <w:b/>
          <w:bCs/>
          <w:i/>
          <w:iCs/>
        </w:rPr>
        <w:lastRenderedPageBreak/>
        <w:t>In-Demand Careers</w:t>
      </w:r>
      <w:r w:rsidR="008738BE">
        <w:rPr>
          <w:rFonts w:ascii="Helvetica" w:hAnsi="Helvetica"/>
          <w:b/>
          <w:bCs/>
          <w:i/>
          <w:iCs/>
        </w:rPr>
        <w:t xml:space="preserve"> for STC Grads</w:t>
      </w:r>
    </w:p>
    <w:p w14:paraId="1AAE78A0" w14:textId="77777777" w:rsidR="008A0064" w:rsidRPr="000C1625" w:rsidRDefault="008A0064" w:rsidP="00842F8E">
      <w:pPr>
        <w:ind w:left="720"/>
        <w:rPr>
          <w:rFonts w:ascii="Helvetica" w:hAnsi="Helvetica"/>
          <w:b/>
          <w:bCs/>
          <w:i/>
          <w:iCs/>
        </w:rPr>
      </w:pPr>
    </w:p>
    <w:p w14:paraId="057D57EF" w14:textId="78D6C1C0" w:rsidR="00842F8E" w:rsidRDefault="00842F8E" w:rsidP="00842F8E">
      <w:pPr>
        <w:ind w:left="720"/>
        <w:rPr>
          <w:rFonts w:ascii="Helvetica" w:hAnsi="Helvetica"/>
          <w:i/>
          <w:iCs/>
        </w:rPr>
      </w:pPr>
      <w:r>
        <w:rPr>
          <w:rFonts w:ascii="Helvetica" w:hAnsi="Helvetica"/>
          <w:i/>
          <w:iCs/>
        </w:rPr>
        <w:t>Across the board, STC grads are earning degrees in high-demand industries</w:t>
      </w:r>
      <w:r w:rsidR="00056595">
        <w:rPr>
          <w:rFonts w:ascii="Helvetica" w:hAnsi="Helvetica"/>
          <w:i/>
          <w:iCs/>
        </w:rPr>
        <w:t>.</w:t>
      </w:r>
      <w:r>
        <w:rPr>
          <w:rFonts w:ascii="Helvetica" w:hAnsi="Helvetica"/>
          <w:i/>
          <w:iCs/>
        </w:rPr>
        <w:t xml:space="preserve"> </w:t>
      </w:r>
    </w:p>
    <w:p w14:paraId="34A3108A" w14:textId="77777777" w:rsidR="00842F8E" w:rsidRDefault="00842F8E" w:rsidP="00842F8E">
      <w:pPr>
        <w:ind w:left="720"/>
        <w:rPr>
          <w:rFonts w:ascii="Helvetica" w:hAnsi="Helvetica"/>
          <w:i/>
          <w:iCs/>
        </w:rPr>
      </w:pPr>
    </w:p>
    <w:p w14:paraId="6EBE581F" w14:textId="77777777" w:rsidR="00842F8E" w:rsidRPr="000C1625" w:rsidRDefault="00842F8E" w:rsidP="00842F8E">
      <w:pPr>
        <w:ind w:left="720"/>
        <w:rPr>
          <w:rFonts w:ascii="Helvetica" w:hAnsi="Helvetica"/>
          <w:i/>
          <w:iCs/>
        </w:rPr>
      </w:pPr>
      <w:r>
        <w:rPr>
          <w:rFonts w:ascii="Helvetica" w:hAnsi="Helvetica"/>
          <w:i/>
          <w:iCs/>
        </w:rPr>
        <w:tab/>
      </w:r>
      <w:r>
        <w:rPr>
          <w:rFonts w:ascii="Helvetica" w:hAnsi="Helvetica"/>
          <w:i/>
          <w:iCs/>
        </w:rPr>
        <w:tab/>
      </w:r>
      <w:r>
        <w:rPr>
          <w:rFonts w:ascii="Helvetica" w:hAnsi="Helvetica"/>
          <w:i/>
          <w:iCs/>
        </w:rPr>
        <w:tab/>
      </w:r>
      <w:r>
        <w:rPr>
          <w:rFonts w:ascii="Helvetica" w:hAnsi="Helvetica"/>
          <w:i/>
          <w:iCs/>
        </w:rPr>
        <w:tab/>
        <w:t>Number of Grads in 2019</w:t>
      </w:r>
      <w:r>
        <w:rPr>
          <w:rFonts w:ascii="Helvetica" w:hAnsi="Helvetica"/>
          <w:i/>
          <w:iCs/>
        </w:rPr>
        <w:tab/>
      </w:r>
      <w:r>
        <w:rPr>
          <w:rFonts w:ascii="Helvetica" w:hAnsi="Helvetica"/>
          <w:i/>
          <w:iCs/>
        </w:rPr>
        <w:tab/>
        <w:t>Median Salary**</w:t>
      </w:r>
    </w:p>
    <w:p w14:paraId="17477CDF" w14:textId="77777777" w:rsidR="00842F8E" w:rsidRDefault="00842F8E" w:rsidP="00842F8E">
      <w:pPr>
        <w:ind w:left="720"/>
        <w:rPr>
          <w:rFonts w:ascii="Helvetica" w:hAnsi="Helvetica"/>
        </w:rPr>
      </w:pPr>
    </w:p>
    <w:p w14:paraId="2C8E4829" w14:textId="77777777" w:rsidR="00842F8E" w:rsidRDefault="00842F8E" w:rsidP="00842F8E">
      <w:pPr>
        <w:ind w:left="72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p>
    <w:p w14:paraId="69731BDE" w14:textId="2F8D6A75" w:rsidR="00842F8E" w:rsidRPr="000C1625" w:rsidRDefault="00842F8E" w:rsidP="00842F8E">
      <w:pPr>
        <w:ind w:left="720"/>
        <w:rPr>
          <w:rFonts w:ascii="Helvetica" w:hAnsi="Helvetica"/>
          <w:b/>
          <w:bCs/>
        </w:rPr>
      </w:pPr>
      <w:r w:rsidRPr="00645345">
        <w:rPr>
          <w:rFonts w:ascii="Helvetica" w:hAnsi="Helvetica"/>
        </w:rPr>
        <w:t>Diesel Mechanics</w:t>
      </w:r>
      <w:r>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t>20</w:t>
      </w:r>
      <w:r>
        <w:rPr>
          <w:rFonts w:ascii="Helvetica" w:hAnsi="Helvetica"/>
        </w:rPr>
        <w:tab/>
      </w:r>
      <w:r>
        <w:rPr>
          <w:rFonts w:ascii="Helvetica" w:hAnsi="Helvetica"/>
        </w:rPr>
        <w:tab/>
      </w:r>
      <w:r>
        <w:rPr>
          <w:rFonts w:ascii="Helvetica" w:hAnsi="Helvetica"/>
        </w:rPr>
        <w:tab/>
      </w:r>
      <w:r w:rsidRPr="00645345">
        <w:rPr>
          <w:rFonts w:ascii="Helvetica" w:hAnsi="Helvetica"/>
          <w:b/>
          <w:bCs/>
        </w:rPr>
        <w:t>$30,227</w:t>
      </w:r>
      <w:r>
        <w:rPr>
          <w:rFonts w:ascii="Helvetica" w:hAnsi="Helvetica"/>
          <w:b/>
          <w:bCs/>
        </w:rPr>
        <w:t>-</w:t>
      </w:r>
      <w:r w:rsidRPr="00645345">
        <w:rPr>
          <w:rFonts w:ascii="Helvetica" w:hAnsi="Helvetica"/>
          <w:b/>
          <w:bCs/>
        </w:rPr>
        <w:t>$48,999</w:t>
      </w:r>
    </w:p>
    <w:p w14:paraId="0000FEBA" w14:textId="77777777" w:rsidR="00842F8E" w:rsidRDefault="00842F8E" w:rsidP="00842F8E">
      <w:pPr>
        <w:ind w:left="720"/>
        <w:rPr>
          <w:rFonts w:ascii="Helvetica" w:hAnsi="Helvetica"/>
        </w:rPr>
      </w:pPr>
      <w:r w:rsidRPr="00645345">
        <w:rPr>
          <w:rFonts w:ascii="Helvetica" w:hAnsi="Helvetica"/>
        </w:rPr>
        <w:t>Physical Therapy Assistant</w:t>
      </w:r>
      <w:r>
        <w:rPr>
          <w:rFonts w:ascii="Helvetica" w:hAnsi="Helvetica"/>
        </w:rPr>
        <w:t xml:space="preserve"> </w:t>
      </w:r>
      <w:r>
        <w:rPr>
          <w:rFonts w:ascii="Helvetica" w:hAnsi="Helvetica"/>
        </w:rPr>
        <w:tab/>
      </w:r>
      <w:r>
        <w:rPr>
          <w:rFonts w:ascii="Helvetica" w:hAnsi="Helvetica"/>
        </w:rPr>
        <w:tab/>
        <w:t>19</w:t>
      </w:r>
      <w:r>
        <w:rPr>
          <w:rFonts w:ascii="Helvetica" w:hAnsi="Helvetica"/>
        </w:rPr>
        <w:tab/>
      </w:r>
      <w:r>
        <w:rPr>
          <w:rFonts w:ascii="Helvetica" w:hAnsi="Helvetica"/>
        </w:rPr>
        <w:tab/>
      </w:r>
      <w:r>
        <w:rPr>
          <w:rFonts w:ascii="Helvetica" w:hAnsi="Helvetica"/>
        </w:rPr>
        <w:tab/>
      </w:r>
      <w:r w:rsidRPr="00645345">
        <w:rPr>
          <w:rFonts w:ascii="Helvetica" w:hAnsi="Helvetica"/>
          <w:b/>
          <w:bCs/>
        </w:rPr>
        <w:t>$74,587</w:t>
      </w:r>
    </w:p>
    <w:p w14:paraId="4138C856" w14:textId="77777777" w:rsidR="00842F8E" w:rsidRPr="006D630B" w:rsidRDefault="00842F8E" w:rsidP="00842F8E">
      <w:pPr>
        <w:ind w:left="720"/>
        <w:rPr>
          <w:rFonts w:ascii="Helvetica" w:hAnsi="Helvetica"/>
        </w:rPr>
      </w:pPr>
      <w:r w:rsidRPr="00645345">
        <w:rPr>
          <w:rFonts w:ascii="Helvetica" w:hAnsi="Helvetica"/>
        </w:rPr>
        <w:t>Registered Nursing</w:t>
      </w:r>
      <w:r>
        <w:rPr>
          <w:rFonts w:ascii="Helvetica" w:hAnsi="Helvetica"/>
        </w:rPr>
        <w:tab/>
      </w:r>
      <w:r>
        <w:rPr>
          <w:rFonts w:ascii="Helvetica" w:hAnsi="Helvetica"/>
        </w:rPr>
        <w:tab/>
      </w:r>
      <w:r>
        <w:rPr>
          <w:rFonts w:ascii="Helvetica" w:hAnsi="Helvetica"/>
        </w:rPr>
        <w:tab/>
      </w:r>
      <w:r>
        <w:rPr>
          <w:rFonts w:ascii="Helvetica" w:hAnsi="Helvetica"/>
        </w:rPr>
        <w:tab/>
        <w:t>253</w:t>
      </w:r>
      <w:r>
        <w:rPr>
          <w:rFonts w:ascii="Helvetica" w:hAnsi="Helvetica"/>
        </w:rPr>
        <w:tab/>
      </w:r>
      <w:r>
        <w:rPr>
          <w:rFonts w:ascii="Helvetica" w:hAnsi="Helvetica"/>
        </w:rPr>
        <w:tab/>
      </w:r>
      <w:r>
        <w:rPr>
          <w:rFonts w:ascii="Helvetica" w:hAnsi="Helvetica"/>
        </w:rPr>
        <w:tab/>
      </w:r>
      <w:r w:rsidRPr="006D630B">
        <w:rPr>
          <w:rFonts w:ascii="Helvetica" w:hAnsi="Helvetica"/>
          <w:b/>
          <w:bCs/>
        </w:rPr>
        <w:t>$67,954</w:t>
      </w:r>
    </w:p>
    <w:p w14:paraId="3A6A6FDF" w14:textId="77777777" w:rsidR="00842F8E" w:rsidRPr="006D630B" w:rsidRDefault="00842F8E" w:rsidP="00842F8E">
      <w:pPr>
        <w:ind w:left="720"/>
        <w:rPr>
          <w:rFonts w:ascii="Helvetica" w:hAnsi="Helvetica"/>
        </w:rPr>
      </w:pPr>
      <w:r>
        <w:rPr>
          <w:rFonts w:ascii="Helvetica" w:hAnsi="Helvetica"/>
        </w:rPr>
        <w:t xml:space="preserve">Welding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44</w:t>
      </w:r>
      <w:r>
        <w:rPr>
          <w:rFonts w:ascii="Helvetica" w:hAnsi="Helvetica"/>
        </w:rPr>
        <w:tab/>
      </w:r>
      <w:r>
        <w:rPr>
          <w:rFonts w:ascii="Helvetica" w:hAnsi="Helvetica"/>
        </w:rPr>
        <w:tab/>
      </w:r>
      <w:r>
        <w:rPr>
          <w:rFonts w:ascii="Helvetica" w:hAnsi="Helvetica"/>
        </w:rPr>
        <w:tab/>
      </w:r>
      <w:r w:rsidRPr="006D630B">
        <w:rPr>
          <w:rFonts w:ascii="Helvetica" w:hAnsi="Helvetica"/>
          <w:b/>
          <w:bCs/>
        </w:rPr>
        <w:t>$33,010</w:t>
      </w:r>
    </w:p>
    <w:p w14:paraId="2052A38B" w14:textId="78B54B4B" w:rsidR="00842F8E" w:rsidRPr="006D630B" w:rsidRDefault="00842F8E" w:rsidP="00842F8E">
      <w:pPr>
        <w:ind w:left="720"/>
        <w:rPr>
          <w:rFonts w:ascii="Helvetica" w:hAnsi="Helvetica"/>
        </w:rPr>
      </w:pPr>
      <w:r>
        <w:rPr>
          <w:rFonts w:ascii="Helvetica" w:hAnsi="Helvetica"/>
        </w:rPr>
        <w:t>Paralegal</w:t>
      </w:r>
      <w:r>
        <w:rPr>
          <w:rFonts w:ascii="Helvetica" w:hAnsi="Helvetica"/>
        </w:rPr>
        <w:tab/>
      </w:r>
      <w:r>
        <w:rPr>
          <w:rFonts w:ascii="Helvetica" w:hAnsi="Helvetica"/>
        </w:rPr>
        <w:tab/>
      </w:r>
      <w:r w:rsidR="008E2121">
        <w:rPr>
          <w:rFonts w:ascii="Helvetica" w:hAnsi="Helvetica"/>
        </w:rPr>
        <w:tab/>
      </w:r>
      <w:r w:rsidR="008E2121">
        <w:rPr>
          <w:rFonts w:ascii="Helvetica" w:hAnsi="Helvetica"/>
        </w:rPr>
        <w:tab/>
      </w:r>
      <w:r>
        <w:rPr>
          <w:rFonts w:ascii="Helvetica" w:hAnsi="Helvetica"/>
        </w:rPr>
        <w:tab/>
        <w:t>19</w:t>
      </w:r>
      <w:r>
        <w:rPr>
          <w:rFonts w:ascii="Helvetica" w:hAnsi="Helvetica"/>
        </w:rPr>
        <w:tab/>
      </w:r>
      <w:r>
        <w:rPr>
          <w:rFonts w:ascii="Helvetica" w:hAnsi="Helvetica"/>
        </w:rPr>
        <w:tab/>
      </w:r>
      <w:r>
        <w:rPr>
          <w:rFonts w:ascii="Helvetica" w:hAnsi="Helvetica"/>
        </w:rPr>
        <w:tab/>
      </w:r>
      <w:r w:rsidRPr="006D630B">
        <w:rPr>
          <w:rFonts w:ascii="Helvetica" w:hAnsi="Helvetica"/>
          <w:b/>
          <w:bCs/>
        </w:rPr>
        <w:t>$37,589</w:t>
      </w:r>
    </w:p>
    <w:p w14:paraId="71583FFB" w14:textId="77777777" w:rsidR="00842F8E" w:rsidRDefault="00842F8E" w:rsidP="00842F8E">
      <w:pPr>
        <w:ind w:left="720"/>
        <w:rPr>
          <w:rFonts w:ascii="Helvetica" w:hAnsi="Helvetica"/>
        </w:rPr>
      </w:pPr>
    </w:p>
    <w:p w14:paraId="619B627D" w14:textId="77777777" w:rsidR="00842F8E" w:rsidRPr="000C1625" w:rsidRDefault="00842F8E" w:rsidP="00842F8E">
      <w:pPr>
        <w:ind w:left="720"/>
        <w:rPr>
          <w:rFonts w:ascii="Helvetica" w:hAnsi="Helvetica"/>
          <w:i/>
          <w:iCs/>
        </w:rPr>
      </w:pPr>
      <w:r>
        <w:rPr>
          <w:rFonts w:ascii="Helvetica" w:hAnsi="Helvetica"/>
          <w:i/>
          <w:iCs/>
        </w:rPr>
        <w:t>**Local salary data from Career Coach</w:t>
      </w:r>
    </w:p>
    <w:p w14:paraId="230FAC38" w14:textId="77777777" w:rsidR="00842F8E" w:rsidRPr="0001612A" w:rsidRDefault="00842F8E" w:rsidP="0001612A">
      <w:pPr>
        <w:rPr>
          <w:rFonts w:ascii="Helvetica" w:hAnsi="Helvetica"/>
        </w:rPr>
      </w:pPr>
    </w:p>
    <w:sectPr w:rsidR="00842F8E" w:rsidRPr="0001612A" w:rsidSect="00156AA7">
      <w:headerReference w:type="default" r:id="rId8"/>
      <w:footerReference w:type="default" r:id="rId9"/>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07BF1" w14:textId="77777777" w:rsidR="00F57298" w:rsidRDefault="00F57298" w:rsidP="00751725">
      <w:r>
        <w:separator/>
      </w:r>
    </w:p>
  </w:endnote>
  <w:endnote w:type="continuationSeparator" w:id="0">
    <w:p w14:paraId="5E8C0637" w14:textId="77777777" w:rsidR="00F57298" w:rsidRDefault="00F57298"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A069"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4511C2CA" wp14:editId="556A9673">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623494"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6087FF3C"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11C2CA"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6623494"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6087FF3C"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D5CB" w14:textId="77777777" w:rsidR="00F57298" w:rsidRDefault="00F57298" w:rsidP="00751725">
      <w:r>
        <w:separator/>
      </w:r>
    </w:p>
  </w:footnote>
  <w:footnote w:type="continuationSeparator" w:id="0">
    <w:p w14:paraId="77F5B933" w14:textId="77777777" w:rsidR="00F57298" w:rsidRDefault="00F57298" w:rsidP="00751725">
      <w:r>
        <w:continuationSeparator/>
      </w:r>
    </w:p>
  </w:footnote>
  <w:footnote w:id="1">
    <w:p w14:paraId="24C60230" w14:textId="6982CAC5" w:rsidR="008968D8" w:rsidRPr="00714514" w:rsidRDefault="008968D8">
      <w:pPr>
        <w:pStyle w:val="FootnoteText"/>
        <w:rPr>
          <w:rFonts w:ascii="Helvetica" w:hAnsi="Helvetica"/>
          <w:color w:val="000000" w:themeColor="text1"/>
        </w:rPr>
      </w:pPr>
      <w:r w:rsidRPr="00714514">
        <w:rPr>
          <w:rStyle w:val="FootnoteReference"/>
          <w:rFonts w:ascii="Helvetica" w:hAnsi="Helvetica"/>
          <w:color w:val="000000" w:themeColor="text1"/>
        </w:rPr>
        <w:footnoteRef/>
      </w:r>
      <w:r w:rsidRPr="00714514">
        <w:rPr>
          <w:rFonts w:ascii="Helvetica" w:hAnsi="Helvetica"/>
          <w:color w:val="000000" w:themeColor="text1"/>
        </w:rPr>
        <w:t xml:space="preserve"> </w:t>
      </w:r>
      <w:r w:rsidR="00714514" w:rsidRPr="00714514">
        <w:rPr>
          <w:rFonts w:ascii="Helvetica" w:hAnsi="Helvetica"/>
          <w:color w:val="000000" w:themeColor="text1"/>
        </w:rPr>
        <w:t>https://finance.southtexascollege.edu/businessoffice/cashiers/pdf/estimated-19-20_web.pdf</w:t>
      </w:r>
    </w:p>
  </w:footnote>
  <w:footnote w:id="2">
    <w:p w14:paraId="51E5D52D" w14:textId="3A20340D" w:rsidR="008968D8" w:rsidRPr="00714514" w:rsidRDefault="008968D8">
      <w:pPr>
        <w:pStyle w:val="FootnoteText"/>
        <w:rPr>
          <w:rFonts w:ascii="Helvetica" w:hAnsi="Helvetica"/>
          <w:color w:val="000000" w:themeColor="text1"/>
        </w:rPr>
      </w:pPr>
      <w:r w:rsidRPr="00714514">
        <w:rPr>
          <w:rStyle w:val="FootnoteReference"/>
          <w:rFonts w:ascii="Helvetica" w:hAnsi="Helvetica"/>
          <w:color w:val="000000" w:themeColor="text1"/>
        </w:rPr>
        <w:footnoteRef/>
      </w:r>
      <w:r w:rsidRPr="00714514">
        <w:rPr>
          <w:rFonts w:ascii="Helvetica" w:hAnsi="Helvetica"/>
          <w:color w:val="000000" w:themeColor="text1"/>
        </w:rPr>
        <w:t xml:space="preserve"> </w:t>
      </w:r>
      <w:r w:rsidR="00714514" w:rsidRPr="00714514">
        <w:rPr>
          <w:rFonts w:ascii="Helvetica" w:hAnsi="Helvetica"/>
          <w:color w:val="000000" w:themeColor="text1"/>
        </w:rPr>
        <w:t>https://www.utrgv.edu/ucentral/paying-for-college/tuition-fees/index.htm</w:t>
      </w:r>
    </w:p>
  </w:footnote>
  <w:footnote w:id="3">
    <w:p w14:paraId="2203402A" w14:textId="7B0BBD3A" w:rsidR="008968D8" w:rsidRPr="00714514" w:rsidRDefault="008968D8">
      <w:pPr>
        <w:pStyle w:val="FootnoteText"/>
        <w:rPr>
          <w:rFonts w:ascii="Helvetica" w:hAnsi="Helvetica"/>
          <w:color w:val="000000" w:themeColor="text1"/>
        </w:rPr>
      </w:pPr>
      <w:r w:rsidRPr="00714514">
        <w:rPr>
          <w:rStyle w:val="FootnoteReference"/>
          <w:rFonts w:ascii="Helvetica" w:hAnsi="Helvetica"/>
          <w:color w:val="000000" w:themeColor="text1"/>
        </w:rPr>
        <w:footnoteRef/>
      </w:r>
      <w:r w:rsidRPr="00714514">
        <w:rPr>
          <w:rFonts w:ascii="Helvetica" w:hAnsi="Helvetica"/>
          <w:color w:val="000000" w:themeColor="text1"/>
        </w:rPr>
        <w:t xml:space="preserve"> </w:t>
      </w:r>
      <w:hyperlink r:id="rId1" w:history="1">
        <w:r w:rsidRPr="00714514">
          <w:rPr>
            <w:rFonts w:ascii="Helvetica" w:eastAsiaTheme="minorHAnsi" w:hAnsi="Helvetica" w:cs="Helvetica"/>
            <w:color w:val="000000" w:themeColor="text1"/>
          </w:rPr>
          <w:t>https://uh.edu/financial/undergraduate/tuition-fees/</w:t>
        </w:r>
      </w:hyperlink>
    </w:p>
  </w:footnote>
  <w:footnote w:id="4">
    <w:p w14:paraId="40E7D0B5" w14:textId="71B84498" w:rsidR="008968D8" w:rsidRPr="00714514" w:rsidRDefault="008968D8">
      <w:pPr>
        <w:pStyle w:val="FootnoteText"/>
        <w:rPr>
          <w:rFonts w:ascii="Helvetica" w:hAnsi="Helvetica"/>
          <w:color w:val="000000" w:themeColor="text1"/>
        </w:rPr>
      </w:pPr>
      <w:r w:rsidRPr="00714514">
        <w:rPr>
          <w:rStyle w:val="FootnoteReference"/>
          <w:rFonts w:ascii="Helvetica" w:hAnsi="Helvetica"/>
          <w:color w:val="000000" w:themeColor="text1"/>
        </w:rPr>
        <w:footnoteRef/>
      </w:r>
      <w:r w:rsidRPr="00714514">
        <w:rPr>
          <w:rFonts w:ascii="Helvetica" w:hAnsi="Helvetica"/>
          <w:color w:val="000000" w:themeColor="text1"/>
        </w:rPr>
        <w:t xml:space="preserve"> </w:t>
      </w:r>
      <w:hyperlink r:id="rId2" w:history="1">
        <w:r w:rsidRPr="00714514">
          <w:rPr>
            <w:rFonts w:ascii="Helvetica" w:eastAsiaTheme="minorHAnsi" w:hAnsi="Helvetica" w:cs="Helvetica"/>
            <w:color w:val="000000" w:themeColor="text1"/>
          </w:rPr>
          <w:t>https://tuition.tamu.edu/?_ga=2.49857125.296794408.1583450076-1363818062.1583450076</w:t>
        </w:r>
      </w:hyperlink>
    </w:p>
  </w:footnote>
  <w:footnote w:id="5">
    <w:p w14:paraId="69813C02" w14:textId="399AE0CC" w:rsidR="008968D8" w:rsidRPr="00714514" w:rsidRDefault="008968D8">
      <w:pPr>
        <w:pStyle w:val="FootnoteText"/>
        <w:rPr>
          <w:rFonts w:ascii="Helvetica" w:hAnsi="Helvetica"/>
        </w:rPr>
      </w:pPr>
      <w:r w:rsidRPr="00714514">
        <w:rPr>
          <w:rStyle w:val="FootnoteReference"/>
          <w:rFonts w:ascii="Helvetica" w:hAnsi="Helvetica"/>
          <w:color w:val="000000" w:themeColor="text1"/>
        </w:rPr>
        <w:footnoteRef/>
      </w:r>
      <w:r w:rsidRPr="00714514">
        <w:rPr>
          <w:rFonts w:ascii="Helvetica" w:hAnsi="Helvetica"/>
          <w:color w:val="000000" w:themeColor="text1"/>
        </w:rPr>
        <w:t xml:space="preserve"> </w:t>
      </w:r>
      <w:hyperlink r:id="rId3" w:history="1">
        <w:r w:rsidRPr="00714514">
          <w:rPr>
            <w:rFonts w:ascii="Helvetica" w:eastAsiaTheme="minorHAnsi" w:hAnsi="Helvetica" w:cs="Helvetica"/>
            <w:color w:val="000000" w:themeColor="text1"/>
          </w:rPr>
          <w:t>https://onestop.utexas.edu/managing-costs/cost-tuition-rates/</w:t>
        </w:r>
      </w:hyperlink>
    </w:p>
  </w:footnote>
  <w:footnote w:id="6">
    <w:p w14:paraId="41ABCAE4" w14:textId="2E97B07B" w:rsidR="00714514" w:rsidRDefault="00714514">
      <w:pPr>
        <w:pStyle w:val="FootnoteText"/>
      </w:pPr>
      <w:r w:rsidRPr="00714514">
        <w:rPr>
          <w:rStyle w:val="FootnoteReference"/>
          <w:rFonts w:ascii="Helvetica" w:hAnsi="Helvetica"/>
        </w:rPr>
        <w:footnoteRef/>
      </w:r>
      <w:r w:rsidRPr="00714514">
        <w:rPr>
          <w:rFonts w:ascii="Helvetica" w:hAnsi="Helvetica"/>
        </w:rPr>
        <w:t xml:space="preserve"> Tuition figures may vary slightly based on specific degree paths.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9FE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278E74DF" wp14:editId="1F2666FB">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1F49681A" wp14:editId="5E2B7AC5">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1A9629"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17FFA1AD"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49681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51A9629"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3rd Floor, La Crosse, WI 54601</w:t>
                    </w:r>
                    <w:r>
                      <w:rPr>
                        <w:rFonts w:ascii="Helvetica" w:hAnsi="Helvetica" w:cs="Trebuchet MS"/>
                        <w:color w:val="404040" w:themeColor="text1" w:themeTint="BF"/>
                        <w:sz w:val="16"/>
                        <w:szCs w:val="16"/>
                      </w:rPr>
                      <w:t xml:space="preserve">  •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17FFA1AD"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C3"/>
    <w:multiLevelType w:val="hybridMultilevel"/>
    <w:tmpl w:val="CE6E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680"/>
    <w:multiLevelType w:val="hybridMultilevel"/>
    <w:tmpl w:val="1C2052C0"/>
    <w:lvl w:ilvl="0" w:tplc="E9B69550">
      <w:numFmt w:val="bullet"/>
      <w:lvlText w:val="•"/>
      <w:lvlJc w:val="left"/>
      <w:pPr>
        <w:ind w:left="360" w:hanging="360"/>
      </w:pPr>
      <w:rPr>
        <w:rFonts w:ascii="Helvetica" w:eastAsia="Times New Roman"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A0922"/>
    <w:multiLevelType w:val="hybridMultilevel"/>
    <w:tmpl w:val="254C4EA2"/>
    <w:lvl w:ilvl="0" w:tplc="E9B69550">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F33"/>
    <w:multiLevelType w:val="hybridMultilevel"/>
    <w:tmpl w:val="38D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D10D1"/>
    <w:multiLevelType w:val="multilevel"/>
    <w:tmpl w:val="BDCC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4B19F0"/>
    <w:multiLevelType w:val="hybridMultilevel"/>
    <w:tmpl w:val="6EC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A683F"/>
    <w:multiLevelType w:val="multilevel"/>
    <w:tmpl w:val="1658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65467"/>
    <w:multiLevelType w:val="hybridMultilevel"/>
    <w:tmpl w:val="66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E58DB"/>
    <w:multiLevelType w:val="hybridMultilevel"/>
    <w:tmpl w:val="766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C3B6C"/>
    <w:multiLevelType w:val="hybridMultilevel"/>
    <w:tmpl w:val="439A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C7A2F"/>
    <w:multiLevelType w:val="hybridMultilevel"/>
    <w:tmpl w:val="60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01691"/>
    <w:multiLevelType w:val="hybridMultilevel"/>
    <w:tmpl w:val="DA2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42ED2"/>
    <w:multiLevelType w:val="hybridMultilevel"/>
    <w:tmpl w:val="E42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41F73"/>
    <w:multiLevelType w:val="multilevel"/>
    <w:tmpl w:val="56E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F56F2"/>
    <w:multiLevelType w:val="hybridMultilevel"/>
    <w:tmpl w:val="97DA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8"/>
  </w:num>
  <w:num w:numId="5">
    <w:abstractNumId w:val="11"/>
  </w:num>
  <w:num w:numId="6">
    <w:abstractNumId w:val="10"/>
  </w:num>
  <w:num w:numId="7">
    <w:abstractNumId w:val="5"/>
  </w:num>
  <w:num w:numId="8">
    <w:abstractNumId w:val="3"/>
  </w:num>
  <w:num w:numId="9">
    <w:abstractNumId w:val="2"/>
  </w:num>
  <w:num w:numId="10">
    <w:abstractNumId w:val="1"/>
  </w:num>
  <w:num w:numId="11">
    <w:abstractNumId w:val="13"/>
  </w:num>
  <w:num w:numId="12">
    <w:abstractNumId w:val="6"/>
  </w:num>
  <w:num w:numId="13">
    <w:abstractNumId w:val="7"/>
  </w:num>
  <w:num w:numId="14">
    <w:abstractNumId w:val="9"/>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A9"/>
    <w:rsid w:val="00004189"/>
    <w:rsid w:val="0001042E"/>
    <w:rsid w:val="000105D9"/>
    <w:rsid w:val="0001188E"/>
    <w:rsid w:val="0001612A"/>
    <w:rsid w:val="000427AB"/>
    <w:rsid w:val="00056595"/>
    <w:rsid w:val="0006089E"/>
    <w:rsid w:val="0006541A"/>
    <w:rsid w:val="00075BC1"/>
    <w:rsid w:val="000873ED"/>
    <w:rsid w:val="00090C79"/>
    <w:rsid w:val="000931A4"/>
    <w:rsid w:val="000A0A8B"/>
    <w:rsid w:val="000A48BC"/>
    <w:rsid w:val="000B0B51"/>
    <w:rsid w:val="000B26D4"/>
    <w:rsid w:val="000C2D48"/>
    <w:rsid w:val="000C54E7"/>
    <w:rsid w:val="000D4AC6"/>
    <w:rsid w:val="000D5BA3"/>
    <w:rsid w:val="000D66D7"/>
    <w:rsid w:val="000F143F"/>
    <w:rsid w:val="00106DCF"/>
    <w:rsid w:val="00126BEE"/>
    <w:rsid w:val="001355CA"/>
    <w:rsid w:val="00140BCE"/>
    <w:rsid w:val="00143E4C"/>
    <w:rsid w:val="0014570C"/>
    <w:rsid w:val="00147AEE"/>
    <w:rsid w:val="00151757"/>
    <w:rsid w:val="00156AA7"/>
    <w:rsid w:val="00166503"/>
    <w:rsid w:val="001678FC"/>
    <w:rsid w:val="00174432"/>
    <w:rsid w:val="00175C69"/>
    <w:rsid w:val="001827A2"/>
    <w:rsid w:val="00183726"/>
    <w:rsid w:val="001930CC"/>
    <w:rsid w:val="001A0F5F"/>
    <w:rsid w:val="001A5EBA"/>
    <w:rsid w:val="001B7840"/>
    <w:rsid w:val="001E35E0"/>
    <w:rsid w:val="001E5D21"/>
    <w:rsid w:val="001F1486"/>
    <w:rsid w:val="001F455D"/>
    <w:rsid w:val="0020125A"/>
    <w:rsid w:val="00211772"/>
    <w:rsid w:val="00220854"/>
    <w:rsid w:val="00226610"/>
    <w:rsid w:val="00231820"/>
    <w:rsid w:val="0025380B"/>
    <w:rsid w:val="00266029"/>
    <w:rsid w:val="0026756C"/>
    <w:rsid w:val="002774E4"/>
    <w:rsid w:val="00286CB3"/>
    <w:rsid w:val="002907DB"/>
    <w:rsid w:val="00293C33"/>
    <w:rsid w:val="002B11FB"/>
    <w:rsid w:val="002B3A31"/>
    <w:rsid w:val="002C1149"/>
    <w:rsid w:val="002C21E7"/>
    <w:rsid w:val="002C4F58"/>
    <w:rsid w:val="002D0B68"/>
    <w:rsid w:val="002D0EF7"/>
    <w:rsid w:val="002D3281"/>
    <w:rsid w:val="002D78EF"/>
    <w:rsid w:val="002E0020"/>
    <w:rsid w:val="002E0CA9"/>
    <w:rsid w:val="002E7F7C"/>
    <w:rsid w:val="002F359E"/>
    <w:rsid w:val="00314177"/>
    <w:rsid w:val="003260C9"/>
    <w:rsid w:val="00335243"/>
    <w:rsid w:val="0034448A"/>
    <w:rsid w:val="00350141"/>
    <w:rsid w:val="003505D2"/>
    <w:rsid w:val="00360D79"/>
    <w:rsid w:val="0036131B"/>
    <w:rsid w:val="00362487"/>
    <w:rsid w:val="003665A9"/>
    <w:rsid w:val="00367268"/>
    <w:rsid w:val="00370E27"/>
    <w:rsid w:val="00383EC7"/>
    <w:rsid w:val="003846A0"/>
    <w:rsid w:val="00384AC0"/>
    <w:rsid w:val="0039704C"/>
    <w:rsid w:val="00397AF9"/>
    <w:rsid w:val="003A476E"/>
    <w:rsid w:val="003A49E9"/>
    <w:rsid w:val="003B47B2"/>
    <w:rsid w:val="003C391C"/>
    <w:rsid w:val="003F17F8"/>
    <w:rsid w:val="00410E00"/>
    <w:rsid w:val="00413E32"/>
    <w:rsid w:val="00414308"/>
    <w:rsid w:val="004222EB"/>
    <w:rsid w:val="004240B6"/>
    <w:rsid w:val="004271DF"/>
    <w:rsid w:val="00431309"/>
    <w:rsid w:val="00440E14"/>
    <w:rsid w:val="00442A76"/>
    <w:rsid w:val="00447366"/>
    <w:rsid w:val="004636B1"/>
    <w:rsid w:val="00470C1B"/>
    <w:rsid w:val="004710F7"/>
    <w:rsid w:val="00485ECA"/>
    <w:rsid w:val="00486181"/>
    <w:rsid w:val="00486501"/>
    <w:rsid w:val="00491033"/>
    <w:rsid w:val="0049211A"/>
    <w:rsid w:val="00493D85"/>
    <w:rsid w:val="004A78C2"/>
    <w:rsid w:val="004B1AA1"/>
    <w:rsid w:val="004C50CF"/>
    <w:rsid w:val="004D4C3C"/>
    <w:rsid w:val="004D70AA"/>
    <w:rsid w:val="004E19D0"/>
    <w:rsid w:val="004E5886"/>
    <w:rsid w:val="004E68E2"/>
    <w:rsid w:val="004E6B2E"/>
    <w:rsid w:val="004F17AC"/>
    <w:rsid w:val="004F1E9B"/>
    <w:rsid w:val="004F6E0F"/>
    <w:rsid w:val="004F70EF"/>
    <w:rsid w:val="005006BC"/>
    <w:rsid w:val="005057CA"/>
    <w:rsid w:val="00511E09"/>
    <w:rsid w:val="005137E0"/>
    <w:rsid w:val="00516732"/>
    <w:rsid w:val="00537CA5"/>
    <w:rsid w:val="00537D58"/>
    <w:rsid w:val="00542901"/>
    <w:rsid w:val="00543F26"/>
    <w:rsid w:val="005501F6"/>
    <w:rsid w:val="00556B4D"/>
    <w:rsid w:val="005600FF"/>
    <w:rsid w:val="00561BA7"/>
    <w:rsid w:val="00566012"/>
    <w:rsid w:val="00574FA8"/>
    <w:rsid w:val="00577853"/>
    <w:rsid w:val="0058667D"/>
    <w:rsid w:val="005914D2"/>
    <w:rsid w:val="00595572"/>
    <w:rsid w:val="005A0D49"/>
    <w:rsid w:val="005B55FF"/>
    <w:rsid w:val="005C5F2E"/>
    <w:rsid w:val="005D1919"/>
    <w:rsid w:val="005E2D8C"/>
    <w:rsid w:val="005F34F3"/>
    <w:rsid w:val="005F67B5"/>
    <w:rsid w:val="006066C8"/>
    <w:rsid w:val="00607D47"/>
    <w:rsid w:val="00610763"/>
    <w:rsid w:val="006133F7"/>
    <w:rsid w:val="00616CD5"/>
    <w:rsid w:val="006203B3"/>
    <w:rsid w:val="00627FE3"/>
    <w:rsid w:val="00632B60"/>
    <w:rsid w:val="00641704"/>
    <w:rsid w:val="006442AD"/>
    <w:rsid w:val="00645345"/>
    <w:rsid w:val="00650907"/>
    <w:rsid w:val="006541CB"/>
    <w:rsid w:val="00654A37"/>
    <w:rsid w:val="00657654"/>
    <w:rsid w:val="00675564"/>
    <w:rsid w:val="006922BC"/>
    <w:rsid w:val="006968B5"/>
    <w:rsid w:val="006A3885"/>
    <w:rsid w:val="006B2FA8"/>
    <w:rsid w:val="006C179E"/>
    <w:rsid w:val="006C67AF"/>
    <w:rsid w:val="006C7A96"/>
    <w:rsid w:val="006D3F0D"/>
    <w:rsid w:val="006D630B"/>
    <w:rsid w:val="006E1717"/>
    <w:rsid w:val="006E1773"/>
    <w:rsid w:val="006E2CD2"/>
    <w:rsid w:val="006E4455"/>
    <w:rsid w:val="006E4AAA"/>
    <w:rsid w:val="006E5425"/>
    <w:rsid w:val="00703704"/>
    <w:rsid w:val="00710063"/>
    <w:rsid w:val="0071116F"/>
    <w:rsid w:val="00714514"/>
    <w:rsid w:val="00725904"/>
    <w:rsid w:val="007328BD"/>
    <w:rsid w:val="007340F1"/>
    <w:rsid w:val="007468E3"/>
    <w:rsid w:val="00751725"/>
    <w:rsid w:val="00751C70"/>
    <w:rsid w:val="00755496"/>
    <w:rsid w:val="00763869"/>
    <w:rsid w:val="007766AF"/>
    <w:rsid w:val="00796F67"/>
    <w:rsid w:val="007A32A1"/>
    <w:rsid w:val="007B0FBE"/>
    <w:rsid w:val="007B394A"/>
    <w:rsid w:val="007C4392"/>
    <w:rsid w:val="007C49AC"/>
    <w:rsid w:val="007C7C1C"/>
    <w:rsid w:val="007D01A8"/>
    <w:rsid w:val="007D1EC8"/>
    <w:rsid w:val="007E5B23"/>
    <w:rsid w:val="007E6740"/>
    <w:rsid w:val="007F4B33"/>
    <w:rsid w:val="0081502A"/>
    <w:rsid w:val="008150DD"/>
    <w:rsid w:val="00817459"/>
    <w:rsid w:val="00820199"/>
    <w:rsid w:val="008246B3"/>
    <w:rsid w:val="00830F35"/>
    <w:rsid w:val="00831311"/>
    <w:rsid w:val="00834559"/>
    <w:rsid w:val="00834BA3"/>
    <w:rsid w:val="008357AA"/>
    <w:rsid w:val="00842F8E"/>
    <w:rsid w:val="0085650A"/>
    <w:rsid w:val="0085784E"/>
    <w:rsid w:val="008608B7"/>
    <w:rsid w:val="008738BE"/>
    <w:rsid w:val="008805FB"/>
    <w:rsid w:val="00891BA0"/>
    <w:rsid w:val="008968D8"/>
    <w:rsid w:val="008A0064"/>
    <w:rsid w:val="008A33CF"/>
    <w:rsid w:val="008B6953"/>
    <w:rsid w:val="008C1810"/>
    <w:rsid w:val="008D672F"/>
    <w:rsid w:val="008E2121"/>
    <w:rsid w:val="008E2B41"/>
    <w:rsid w:val="008E4D0F"/>
    <w:rsid w:val="008E59D0"/>
    <w:rsid w:val="008E7BC0"/>
    <w:rsid w:val="009038EF"/>
    <w:rsid w:val="00922643"/>
    <w:rsid w:val="0092309A"/>
    <w:rsid w:val="009232B6"/>
    <w:rsid w:val="00923C45"/>
    <w:rsid w:val="00925AB9"/>
    <w:rsid w:val="00935D68"/>
    <w:rsid w:val="00945164"/>
    <w:rsid w:val="0095208C"/>
    <w:rsid w:val="00957956"/>
    <w:rsid w:val="00972DB1"/>
    <w:rsid w:val="009779ED"/>
    <w:rsid w:val="00990C50"/>
    <w:rsid w:val="009A0F0A"/>
    <w:rsid w:val="009A53AF"/>
    <w:rsid w:val="009A5424"/>
    <w:rsid w:val="009B1EE4"/>
    <w:rsid w:val="009B3D9F"/>
    <w:rsid w:val="009B4B1D"/>
    <w:rsid w:val="009C127E"/>
    <w:rsid w:val="009D1EDE"/>
    <w:rsid w:val="009D2CDE"/>
    <w:rsid w:val="009E3A7B"/>
    <w:rsid w:val="009E5990"/>
    <w:rsid w:val="009E6D63"/>
    <w:rsid w:val="009F2EAC"/>
    <w:rsid w:val="00A00711"/>
    <w:rsid w:val="00A04096"/>
    <w:rsid w:val="00A106FA"/>
    <w:rsid w:val="00A1311C"/>
    <w:rsid w:val="00A16CD4"/>
    <w:rsid w:val="00A22B27"/>
    <w:rsid w:val="00A312C5"/>
    <w:rsid w:val="00A34E32"/>
    <w:rsid w:val="00A40FCC"/>
    <w:rsid w:val="00A500C3"/>
    <w:rsid w:val="00A51A0C"/>
    <w:rsid w:val="00A5310E"/>
    <w:rsid w:val="00A55407"/>
    <w:rsid w:val="00A55810"/>
    <w:rsid w:val="00A56A55"/>
    <w:rsid w:val="00A56C51"/>
    <w:rsid w:val="00A67036"/>
    <w:rsid w:val="00A701F6"/>
    <w:rsid w:val="00A7294B"/>
    <w:rsid w:val="00A72B5E"/>
    <w:rsid w:val="00A73512"/>
    <w:rsid w:val="00A74B6F"/>
    <w:rsid w:val="00A778FC"/>
    <w:rsid w:val="00A85BDE"/>
    <w:rsid w:val="00A90C34"/>
    <w:rsid w:val="00A90F09"/>
    <w:rsid w:val="00A92A33"/>
    <w:rsid w:val="00A9794D"/>
    <w:rsid w:val="00AA579C"/>
    <w:rsid w:val="00AC1D54"/>
    <w:rsid w:val="00AC7ACB"/>
    <w:rsid w:val="00AE3BEA"/>
    <w:rsid w:val="00AE3C1C"/>
    <w:rsid w:val="00AF0CC1"/>
    <w:rsid w:val="00B1241B"/>
    <w:rsid w:val="00B24133"/>
    <w:rsid w:val="00B2672F"/>
    <w:rsid w:val="00B41909"/>
    <w:rsid w:val="00B42E5B"/>
    <w:rsid w:val="00B51BF3"/>
    <w:rsid w:val="00B574F1"/>
    <w:rsid w:val="00B61F62"/>
    <w:rsid w:val="00B83485"/>
    <w:rsid w:val="00B969DB"/>
    <w:rsid w:val="00BA3835"/>
    <w:rsid w:val="00BA4CE6"/>
    <w:rsid w:val="00BB7D7A"/>
    <w:rsid w:val="00BC05C0"/>
    <w:rsid w:val="00BD27FD"/>
    <w:rsid w:val="00BD70F8"/>
    <w:rsid w:val="00BF17E9"/>
    <w:rsid w:val="00C07B2D"/>
    <w:rsid w:val="00C14083"/>
    <w:rsid w:val="00C201B4"/>
    <w:rsid w:val="00C3473B"/>
    <w:rsid w:val="00C37AA2"/>
    <w:rsid w:val="00C51A9F"/>
    <w:rsid w:val="00C5295C"/>
    <w:rsid w:val="00C61275"/>
    <w:rsid w:val="00C64C83"/>
    <w:rsid w:val="00C65B85"/>
    <w:rsid w:val="00C745FA"/>
    <w:rsid w:val="00C83DB5"/>
    <w:rsid w:val="00C84BC2"/>
    <w:rsid w:val="00C91332"/>
    <w:rsid w:val="00C91A53"/>
    <w:rsid w:val="00CA4AA7"/>
    <w:rsid w:val="00CA65F2"/>
    <w:rsid w:val="00CD7A45"/>
    <w:rsid w:val="00CF0DB7"/>
    <w:rsid w:val="00CF1CC1"/>
    <w:rsid w:val="00D045EF"/>
    <w:rsid w:val="00D04C85"/>
    <w:rsid w:val="00D11FA4"/>
    <w:rsid w:val="00D26CAF"/>
    <w:rsid w:val="00D31A8E"/>
    <w:rsid w:val="00D36E53"/>
    <w:rsid w:val="00D410C0"/>
    <w:rsid w:val="00D42F17"/>
    <w:rsid w:val="00D449A0"/>
    <w:rsid w:val="00D55DB6"/>
    <w:rsid w:val="00D662F2"/>
    <w:rsid w:val="00D67CA9"/>
    <w:rsid w:val="00D75AA4"/>
    <w:rsid w:val="00DA1443"/>
    <w:rsid w:val="00DA1A9A"/>
    <w:rsid w:val="00DA1D05"/>
    <w:rsid w:val="00DA34B2"/>
    <w:rsid w:val="00DB501C"/>
    <w:rsid w:val="00DB7242"/>
    <w:rsid w:val="00DC23CB"/>
    <w:rsid w:val="00DC7EA0"/>
    <w:rsid w:val="00E16C54"/>
    <w:rsid w:val="00E21E52"/>
    <w:rsid w:val="00E241E7"/>
    <w:rsid w:val="00E27248"/>
    <w:rsid w:val="00E31321"/>
    <w:rsid w:val="00E31A7B"/>
    <w:rsid w:val="00E34D4C"/>
    <w:rsid w:val="00E4510F"/>
    <w:rsid w:val="00E64D22"/>
    <w:rsid w:val="00E73B70"/>
    <w:rsid w:val="00E74F5B"/>
    <w:rsid w:val="00E76B9B"/>
    <w:rsid w:val="00E772AB"/>
    <w:rsid w:val="00E81760"/>
    <w:rsid w:val="00E95B81"/>
    <w:rsid w:val="00EA62D1"/>
    <w:rsid w:val="00EA71DF"/>
    <w:rsid w:val="00EB36C9"/>
    <w:rsid w:val="00EC2E21"/>
    <w:rsid w:val="00ED2EE4"/>
    <w:rsid w:val="00EE1A43"/>
    <w:rsid w:val="00EE4FDF"/>
    <w:rsid w:val="00EE5DCA"/>
    <w:rsid w:val="00EE7FEA"/>
    <w:rsid w:val="00EF1F0F"/>
    <w:rsid w:val="00EF55DC"/>
    <w:rsid w:val="00F022A1"/>
    <w:rsid w:val="00F03836"/>
    <w:rsid w:val="00F169F6"/>
    <w:rsid w:val="00F26367"/>
    <w:rsid w:val="00F27998"/>
    <w:rsid w:val="00F3161D"/>
    <w:rsid w:val="00F51539"/>
    <w:rsid w:val="00F53D7E"/>
    <w:rsid w:val="00F54A7B"/>
    <w:rsid w:val="00F5591D"/>
    <w:rsid w:val="00F55ED6"/>
    <w:rsid w:val="00F57298"/>
    <w:rsid w:val="00F60B6C"/>
    <w:rsid w:val="00F614C5"/>
    <w:rsid w:val="00F638EA"/>
    <w:rsid w:val="00F652AF"/>
    <w:rsid w:val="00F662AB"/>
    <w:rsid w:val="00F667EF"/>
    <w:rsid w:val="00F72E0C"/>
    <w:rsid w:val="00F82051"/>
    <w:rsid w:val="00F83378"/>
    <w:rsid w:val="00F92357"/>
    <w:rsid w:val="00F92978"/>
    <w:rsid w:val="00F964D3"/>
    <w:rsid w:val="00FA5212"/>
    <w:rsid w:val="00FC51CB"/>
    <w:rsid w:val="00FE38A7"/>
    <w:rsid w:val="00FE4528"/>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36FEB"/>
  <w15:chartTrackingRefBased/>
  <w15:docId w15:val="{72EA251B-7646-3E49-B93B-53EA4FA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5345"/>
    <w:rPr>
      <w:rFonts w:ascii="Times New Roman" w:eastAsia="Times New Roman" w:hAnsi="Times New Roman" w:cs="Times New Roman"/>
    </w:rPr>
  </w:style>
  <w:style w:type="paragraph" w:styleId="Heading1">
    <w:name w:val="heading 1"/>
    <w:basedOn w:val="Normal"/>
    <w:next w:val="Normal"/>
    <w:link w:val="Heading1Char"/>
    <w:uiPriority w:val="9"/>
    <w:qFormat/>
    <w:rsid w:val="009A0F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31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73B70"/>
    <w:pPr>
      <w:outlineLvl w:val="2"/>
    </w:pPr>
    <w:rPr>
      <w:rFonts w:eastAsiaTheme="minorEastAs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asciiTheme="minorHAnsi" w:eastAsiaTheme="minorHAnsi" w:hAnsiTheme="minorHAnsi" w:cstheme="minorBid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unhideWhenUsed/>
    <w:rsid w:val="006E2CD2"/>
    <w:pPr>
      <w:spacing w:before="100" w:beforeAutospacing="1" w:after="100" w:afterAutospacing="1"/>
    </w:pPr>
    <w:rPr>
      <w:rFonts w:eastAsiaTheme="minorHAnsi"/>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 w:type="paragraph" w:customStyle="1" w:styleId="p2">
    <w:name w:val="p2"/>
    <w:basedOn w:val="Normal"/>
    <w:rsid w:val="00090C79"/>
    <w:rPr>
      <w:rFonts w:ascii="Calibri" w:eastAsiaTheme="minorHAnsi" w:hAnsi="Calibri"/>
      <w:sz w:val="16"/>
      <w:szCs w:val="16"/>
    </w:rPr>
  </w:style>
  <w:style w:type="character" w:styleId="UnresolvedMention">
    <w:name w:val="Unresolved Mention"/>
    <w:basedOn w:val="DefaultParagraphFont"/>
    <w:uiPriority w:val="99"/>
    <w:rsid w:val="00A778FC"/>
    <w:rPr>
      <w:color w:val="605E5C"/>
      <w:shd w:val="clear" w:color="auto" w:fill="E1DFDD"/>
    </w:rPr>
  </w:style>
  <w:style w:type="character" w:styleId="FollowedHyperlink">
    <w:name w:val="FollowedHyperlink"/>
    <w:basedOn w:val="DefaultParagraphFont"/>
    <w:uiPriority w:val="99"/>
    <w:semiHidden/>
    <w:unhideWhenUsed/>
    <w:rsid w:val="00A778FC"/>
    <w:rPr>
      <w:color w:val="954F72" w:themeColor="followedHyperlink"/>
      <w:u w:val="single"/>
    </w:rPr>
  </w:style>
  <w:style w:type="paragraph" w:customStyle="1" w:styleId="task-name">
    <w:name w:val="task-name"/>
    <w:basedOn w:val="Normal"/>
    <w:rsid w:val="00945164"/>
    <w:pPr>
      <w:spacing w:before="100" w:beforeAutospacing="1" w:after="100" w:afterAutospacing="1"/>
    </w:pPr>
  </w:style>
  <w:style w:type="character" w:customStyle="1" w:styleId="tipped-delegate">
    <w:name w:val="tipped-delegate"/>
    <w:basedOn w:val="DefaultParagraphFont"/>
    <w:rsid w:val="00945164"/>
  </w:style>
  <w:style w:type="paragraph" w:customStyle="1" w:styleId="BodyA">
    <w:name w:val="Body A"/>
    <w:rsid w:val="0001612A"/>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6203B3"/>
    <w:rPr>
      <w:sz w:val="16"/>
      <w:szCs w:val="16"/>
    </w:rPr>
  </w:style>
  <w:style w:type="paragraph" w:styleId="CommentText">
    <w:name w:val="annotation text"/>
    <w:basedOn w:val="Normal"/>
    <w:link w:val="CommentTextChar"/>
    <w:uiPriority w:val="99"/>
    <w:unhideWhenUsed/>
    <w:rsid w:val="006203B3"/>
    <w:rPr>
      <w:sz w:val="20"/>
      <w:szCs w:val="20"/>
    </w:rPr>
  </w:style>
  <w:style w:type="character" w:customStyle="1" w:styleId="CommentTextChar">
    <w:name w:val="Comment Text Char"/>
    <w:basedOn w:val="DefaultParagraphFont"/>
    <w:link w:val="CommentText"/>
    <w:uiPriority w:val="99"/>
    <w:rsid w:val="006203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03B3"/>
    <w:rPr>
      <w:b/>
      <w:bCs/>
    </w:rPr>
  </w:style>
  <w:style w:type="character" w:customStyle="1" w:styleId="CommentSubjectChar">
    <w:name w:val="Comment Subject Char"/>
    <w:basedOn w:val="CommentTextChar"/>
    <w:link w:val="CommentSubject"/>
    <w:uiPriority w:val="99"/>
    <w:semiHidden/>
    <w:rsid w:val="006203B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0931A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B501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A0F0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968D8"/>
    <w:rPr>
      <w:sz w:val="20"/>
      <w:szCs w:val="20"/>
    </w:rPr>
  </w:style>
  <w:style w:type="character" w:customStyle="1" w:styleId="FootnoteTextChar">
    <w:name w:val="Footnote Text Char"/>
    <w:basedOn w:val="DefaultParagraphFont"/>
    <w:link w:val="FootnoteText"/>
    <w:uiPriority w:val="99"/>
    <w:semiHidden/>
    <w:rsid w:val="008968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96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3396">
      <w:bodyDiv w:val="1"/>
      <w:marLeft w:val="0"/>
      <w:marRight w:val="0"/>
      <w:marTop w:val="0"/>
      <w:marBottom w:val="0"/>
      <w:divBdr>
        <w:top w:val="none" w:sz="0" w:space="0" w:color="auto"/>
        <w:left w:val="none" w:sz="0" w:space="0" w:color="auto"/>
        <w:bottom w:val="none" w:sz="0" w:space="0" w:color="auto"/>
        <w:right w:val="none" w:sz="0" w:space="0" w:color="auto"/>
      </w:divBdr>
    </w:div>
    <w:div w:id="4017050">
      <w:bodyDiv w:val="1"/>
      <w:marLeft w:val="0"/>
      <w:marRight w:val="0"/>
      <w:marTop w:val="0"/>
      <w:marBottom w:val="0"/>
      <w:divBdr>
        <w:top w:val="none" w:sz="0" w:space="0" w:color="auto"/>
        <w:left w:val="none" w:sz="0" w:space="0" w:color="auto"/>
        <w:bottom w:val="none" w:sz="0" w:space="0" w:color="auto"/>
        <w:right w:val="none" w:sz="0" w:space="0" w:color="auto"/>
      </w:divBdr>
    </w:div>
    <w:div w:id="16396054">
      <w:bodyDiv w:val="1"/>
      <w:marLeft w:val="0"/>
      <w:marRight w:val="0"/>
      <w:marTop w:val="0"/>
      <w:marBottom w:val="0"/>
      <w:divBdr>
        <w:top w:val="none" w:sz="0" w:space="0" w:color="auto"/>
        <w:left w:val="none" w:sz="0" w:space="0" w:color="auto"/>
        <w:bottom w:val="none" w:sz="0" w:space="0" w:color="auto"/>
        <w:right w:val="none" w:sz="0" w:space="0" w:color="auto"/>
      </w:divBdr>
    </w:div>
    <w:div w:id="79329014">
      <w:bodyDiv w:val="1"/>
      <w:marLeft w:val="0"/>
      <w:marRight w:val="0"/>
      <w:marTop w:val="0"/>
      <w:marBottom w:val="0"/>
      <w:divBdr>
        <w:top w:val="none" w:sz="0" w:space="0" w:color="auto"/>
        <w:left w:val="none" w:sz="0" w:space="0" w:color="auto"/>
        <w:bottom w:val="none" w:sz="0" w:space="0" w:color="auto"/>
        <w:right w:val="none" w:sz="0" w:space="0" w:color="auto"/>
      </w:divBdr>
    </w:div>
    <w:div w:id="112137666">
      <w:bodyDiv w:val="1"/>
      <w:marLeft w:val="0"/>
      <w:marRight w:val="0"/>
      <w:marTop w:val="0"/>
      <w:marBottom w:val="0"/>
      <w:divBdr>
        <w:top w:val="none" w:sz="0" w:space="0" w:color="auto"/>
        <w:left w:val="none" w:sz="0" w:space="0" w:color="auto"/>
        <w:bottom w:val="none" w:sz="0" w:space="0" w:color="auto"/>
        <w:right w:val="none" w:sz="0" w:space="0" w:color="auto"/>
      </w:divBdr>
    </w:div>
    <w:div w:id="116146014">
      <w:bodyDiv w:val="1"/>
      <w:marLeft w:val="0"/>
      <w:marRight w:val="0"/>
      <w:marTop w:val="0"/>
      <w:marBottom w:val="0"/>
      <w:divBdr>
        <w:top w:val="none" w:sz="0" w:space="0" w:color="auto"/>
        <w:left w:val="none" w:sz="0" w:space="0" w:color="auto"/>
        <w:bottom w:val="none" w:sz="0" w:space="0" w:color="auto"/>
        <w:right w:val="none" w:sz="0" w:space="0" w:color="auto"/>
      </w:divBdr>
    </w:div>
    <w:div w:id="147405060">
      <w:bodyDiv w:val="1"/>
      <w:marLeft w:val="0"/>
      <w:marRight w:val="0"/>
      <w:marTop w:val="0"/>
      <w:marBottom w:val="0"/>
      <w:divBdr>
        <w:top w:val="none" w:sz="0" w:space="0" w:color="auto"/>
        <w:left w:val="none" w:sz="0" w:space="0" w:color="auto"/>
        <w:bottom w:val="none" w:sz="0" w:space="0" w:color="auto"/>
        <w:right w:val="none" w:sz="0" w:space="0" w:color="auto"/>
      </w:divBdr>
    </w:div>
    <w:div w:id="169376627">
      <w:bodyDiv w:val="1"/>
      <w:marLeft w:val="0"/>
      <w:marRight w:val="0"/>
      <w:marTop w:val="0"/>
      <w:marBottom w:val="0"/>
      <w:divBdr>
        <w:top w:val="none" w:sz="0" w:space="0" w:color="auto"/>
        <w:left w:val="none" w:sz="0" w:space="0" w:color="auto"/>
        <w:bottom w:val="none" w:sz="0" w:space="0" w:color="auto"/>
        <w:right w:val="none" w:sz="0" w:space="0" w:color="auto"/>
      </w:divBdr>
    </w:div>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241961016">
      <w:bodyDiv w:val="1"/>
      <w:marLeft w:val="0"/>
      <w:marRight w:val="0"/>
      <w:marTop w:val="0"/>
      <w:marBottom w:val="0"/>
      <w:divBdr>
        <w:top w:val="none" w:sz="0" w:space="0" w:color="auto"/>
        <w:left w:val="none" w:sz="0" w:space="0" w:color="auto"/>
        <w:bottom w:val="none" w:sz="0" w:space="0" w:color="auto"/>
        <w:right w:val="none" w:sz="0" w:space="0" w:color="auto"/>
      </w:divBdr>
    </w:div>
    <w:div w:id="277488053">
      <w:bodyDiv w:val="1"/>
      <w:marLeft w:val="0"/>
      <w:marRight w:val="0"/>
      <w:marTop w:val="0"/>
      <w:marBottom w:val="0"/>
      <w:divBdr>
        <w:top w:val="none" w:sz="0" w:space="0" w:color="auto"/>
        <w:left w:val="none" w:sz="0" w:space="0" w:color="auto"/>
        <w:bottom w:val="none" w:sz="0" w:space="0" w:color="auto"/>
        <w:right w:val="none" w:sz="0" w:space="0" w:color="auto"/>
      </w:divBdr>
    </w:div>
    <w:div w:id="295373280">
      <w:bodyDiv w:val="1"/>
      <w:marLeft w:val="0"/>
      <w:marRight w:val="0"/>
      <w:marTop w:val="0"/>
      <w:marBottom w:val="0"/>
      <w:divBdr>
        <w:top w:val="none" w:sz="0" w:space="0" w:color="auto"/>
        <w:left w:val="none" w:sz="0" w:space="0" w:color="auto"/>
        <w:bottom w:val="none" w:sz="0" w:space="0" w:color="auto"/>
        <w:right w:val="none" w:sz="0" w:space="0" w:color="auto"/>
      </w:divBdr>
    </w:div>
    <w:div w:id="316148074">
      <w:bodyDiv w:val="1"/>
      <w:marLeft w:val="0"/>
      <w:marRight w:val="0"/>
      <w:marTop w:val="0"/>
      <w:marBottom w:val="0"/>
      <w:divBdr>
        <w:top w:val="none" w:sz="0" w:space="0" w:color="auto"/>
        <w:left w:val="none" w:sz="0" w:space="0" w:color="auto"/>
        <w:bottom w:val="none" w:sz="0" w:space="0" w:color="auto"/>
        <w:right w:val="none" w:sz="0" w:space="0" w:color="auto"/>
      </w:divBdr>
    </w:div>
    <w:div w:id="330565959">
      <w:bodyDiv w:val="1"/>
      <w:marLeft w:val="0"/>
      <w:marRight w:val="0"/>
      <w:marTop w:val="0"/>
      <w:marBottom w:val="0"/>
      <w:divBdr>
        <w:top w:val="none" w:sz="0" w:space="0" w:color="auto"/>
        <w:left w:val="none" w:sz="0" w:space="0" w:color="auto"/>
        <w:bottom w:val="none" w:sz="0" w:space="0" w:color="auto"/>
        <w:right w:val="none" w:sz="0" w:space="0" w:color="auto"/>
      </w:divBdr>
    </w:div>
    <w:div w:id="435364964">
      <w:bodyDiv w:val="1"/>
      <w:marLeft w:val="0"/>
      <w:marRight w:val="0"/>
      <w:marTop w:val="0"/>
      <w:marBottom w:val="0"/>
      <w:divBdr>
        <w:top w:val="none" w:sz="0" w:space="0" w:color="auto"/>
        <w:left w:val="none" w:sz="0" w:space="0" w:color="auto"/>
        <w:bottom w:val="none" w:sz="0" w:space="0" w:color="auto"/>
        <w:right w:val="none" w:sz="0" w:space="0" w:color="auto"/>
      </w:divBdr>
    </w:div>
    <w:div w:id="504444337">
      <w:bodyDiv w:val="1"/>
      <w:marLeft w:val="0"/>
      <w:marRight w:val="0"/>
      <w:marTop w:val="0"/>
      <w:marBottom w:val="0"/>
      <w:divBdr>
        <w:top w:val="none" w:sz="0" w:space="0" w:color="auto"/>
        <w:left w:val="none" w:sz="0" w:space="0" w:color="auto"/>
        <w:bottom w:val="none" w:sz="0" w:space="0" w:color="auto"/>
        <w:right w:val="none" w:sz="0" w:space="0" w:color="auto"/>
      </w:divBdr>
    </w:div>
    <w:div w:id="540216773">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564726761">
      <w:bodyDiv w:val="1"/>
      <w:marLeft w:val="0"/>
      <w:marRight w:val="0"/>
      <w:marTop w:val="0"/>
      <w:marBottom w:val="0"/>
      <w:divBdr>
        <w:top w:val="none" w:sz="0" w:space="0" w:color="auto"/>
        <w:left w:val="none" w:sz="0" w:space="0" w:color="auto"/>
        <w:bottom w:val="none" w:sz="0" w:space="0" w:color="auto"/>
        <w:right w:val="none" w:sz="0" w:space="0" w:color="auto"/>
      </w:divBdr>
    </w:div>
    <w:div w:id="644166407">
      <w:bodyDiv w:val="1"/>
      <w:marLeft w:val="0"/>
      <w:marRight w:val="0"/>
      <w:marTop w:val="0"/>
      <w:marBottom w:val="0"/>
      <w:divBdr>
        <w:top w:val="none" w:sz="0" w:space="0" w:color="auto"/>
        <w:left w:val="none" w:sz="0" w:space="0" w:color="auto"/>
        <w:bottom w:val="none" w:sz="0" w:space="0" w:color="auto"/>
        <w:right w:val="none" w:sz="0" w:space="0" w:color="auto"/>
      </w:divBdr>
    </w:div>
    <w:div w:id="654380078">
      <w:bodyDiv w:val="1"/>
      <w:marLeft w:val="0"/>
      <w:marRight w:val="0"/>
      <w:marTop w:val="0"/>
      <w:marBottom w:val="0"/>
      <w:divBdr>
        <w:top w:val="none" w:sz="0" w:space="0" w:color="auto"/>
        <w:left w:val="none" w:sz="0" w:space="0" w:color="auto"/>
        <w:bottom w:val="none" w:sz="0" w:space="0" w:color="auto"/>
        <w:right w:val="none" w:sz="0" w:space="0" w:color="auto"/>
      </w:divBdr>
    </w:div>
    <w:div w:id="659120292">
      <w:bodyDiv w:val="1"/>
      <w:marLeft w:val="0"/>
      <w:marRight w:val="0"/>
      <w:marTop w:val="0"/>
      <w:marBottom w:val="0"/>
      <w:divBdr>
        <w:top w:val="none" w:sz="0" w:space="0" w:color="auto"/>
        <w:left w:val="none" w:sz="0" w:space="0" w:color="auto"/>
        <w:bottom w:val="none" w:sz="0" w:space="0" w:color="auto"/>
        <w:right w:val="none" w:sz="0" w:space="0" w:color="auto"/>
      </w:divBdr>
    </w:div>
    <w:div w:id="662856787">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06026259">
      <w:bodyDiv w:val="1"/>
      <w:marLeft w:val="0"/>
      <w:marRight w:val="0"/>
      <w:marTop w:val="0"/>
      <w:marBottom w:val="0"/>
      <w:divBdr>
        <w:top w:val="none" w:sz="0" w:space="0" w:color="auto"/>
        <w:left w:val="none" w:sz="0" w:space="0" w:color="auto"/>
        <w:bottom w:val="none" w:sz="0" w:space="0" w:color="auto"/>
        <w:right w:val="none" w:sz="0" w:space="0" w:color="auto"/>
      </w:divBdr>
    </w:div>
    <w:div w:id="731273362">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782312452">
      <w:bodyDiv w:val="1"/>
      <w:marLeft w:val="0"/>
      <w:marRight w:val="0"/>
      <w:marTop w:val="0"/>
      <w:marBottom w:val="0"/>
      <w:divBdr>
        <w:top w:val="none" w:sz="0" w:space="0" w:color="auto"/>
        <w:left w:val="none" w:sz="0" w:space="0" w:color="auto"/>
        <w:bottom w:val="none" w:sz="0" w:space="0" w:color="auto"/>
        <w:right w:val="none" w:sz="0" w:space="0" w:color="auto"/>
      </w:divBdr>
    </w:div>
    <w:div w:id="796879443">
      <w:bodyDiv w:val="1"/>
      <w:marLeft w:val="0"/>
      <w:marRight w:val="0"/>
      <w:marTop w:val="0"/>
      <w:marBottom w:val="0"/>
      <w:divBdr>
        <w:top w:val="none" w:sz="0" w:space="0" w:color="auto"/>
        <w:left w:val="none" w:sz="0" w:space="0" w:color="auto"/>
        <w:bottom w:val="none" w:sz="0" w:space="0" w:color="auto"/>
        <w:right w:val="none" w:sz="0" w:space="0" w:color="auto"/>
      </w:divBdr>
      <w:divsChild>
        <w:div w:id="1261572828">
          <w:marLeft w:val="0"/>
          <w:marRight w:val="0"/>
          <w:marTop w:val="0"/>
          <w:marBottom w:val="0"/>
          <w:divBdr>
            <w:top w:val="none" w:sz="0" w:space="0" w:color="auto"/>
            <w:left w:val="none" w:sz="0" w:space="0" w:color="auto"/>
            <w:bottom w:val="none" w:sz="0" w:space="0" w:color="auto"/>
            <w:right w:val="none" w:sz="0" w:space="0" w:color="auto"/>
          </w:divBdr>
        </w:div>
        <w:div w:id="299531434">
          <w:marLeft w:val="0"/>
          <w:marRight w:val="0"/>
          <w:marTop w:val="0"/>
          <w:marBottom w:val="0"/>
          <w:divBdr>
            <w:top w:val="none" w:sz="0" w:space="0" w:color="auto"/>
            <w:left w:val="none" w:sz="0" w:space="0" w:color="auto"/>
            <w:bottom w:val="none" w:sz="0" w:space="0" w:color="auto"/>
            <w:right w:val="none" w:sz="0" w:space="0" w:color="auto"/>
          </w:divBdr>
        </w:div>
        <w:div w:id="693774102">
          <w:marLeft w:val="0"/>
          <w:marRight w:val="0"/>
          <w:marTop w:val="0"/>
          <w:marBottom w:val="0"/>
          <w:divBdr>
            <w:top w:val="none" w:sz="0" w:space="0" w:color="auto"/>
            <w:left w:val="none" w:sz="0" w:space="0" w:color="auto"/>
            <w:bottom w:val="none" w:sz="0" w:space="0" w:color="auto"/>
            <w:right w:val="none" w:sz="0" w:space="0" w:color="auto"/>
          </w:divBdr>
        </w:div>
        <w:div w:id="194082044">
          <w:marLeft w:val="0"/>
          <w:marRight w:val="0"/>
          <w:marTop w:val="0"/>
          <w:marBottom w:val="0"/>
          <w:divBdr>
            <w:top w:val="none" w:sz="0" w:space="0" w:color="auto"/>
            <w:left w:val="none" w:sz="0" w:space="0" w:color="auto"/>
            <w:bottom w:val="none" w:sz="0" w:space="0" w:color="auto"/>
            <w:right w:val="none" w:sz="0" w:space="0" w:color="auto"/>
          </w:divBdr>
        </w:div>
        <w:div w:id="278949844">
          <w:marLeft w:val="0"/>
          <w:marRight w:val="0"/>
          <w:marTop w:val="0"/>
          <w:marBottom w:val="0"/>
          <w:divBdr>
            <w:top w:val="none" w:sz="0" w:space="0" w:color="auto"/>
            <w:left w:val="none" w:sz="0" w:space="0" w:color="auto"/>
            <w:bottom w:val="none" w:sz="0" w:space="0" w:color="auto"/>
            <w:right w:val="none" w:sz="0" w:space="0" w:color="auto"/>
          </w:divBdr>
          <w:divsChild>
            <w:div w:id="1291741642">
              <w:marLeft w:val="0"/>
              <w:marRight w:val="0"/>
              <w:marTop w:val="0"/>
              <w:marBottom w:val="0"/>
              <w:divBdr>
                <w:top w:val="none" w:sz="0" w:space="0" w:color="auto"/>
                <w:left w:val="none" w:sz="0" w:space="0" w:color="auto"/>
                <w:bottom w:val="none" w:sz="0" w:space="0" w:color="auto"/>
                <w:right w:val="none" w:sz="0" w:space="0" w:color="auto"/>
              </w:divBdr>
              <w:divsChild>
                <w:div w:id="2137867854">
                  <w:marLeft w:val="0"/>
                  <w:marRight w:val="0"/>
                  <w:marTop w:val="0"/>
                  <w:marBottom w:val="0"/>
                  <w:divBdr>
                    <w:top w:val="none" w:sz="0" w:space="0" w:color="auto"/>
                    <w:left w:val="none" w:sz="0" w:space="0" w:color="auto"/>
                    <w:bottom w:val="none" w:sz="0" w:space="0" w:color="auto"/>
                    <w:right w:val="none" w:sz="0" w:space="0" w:color="auto"/>
                  </w:divBdr>
                  <w:divsChild>
                    <w:div w:id="356850904">
                      <w:marLeft w:val="0"/>
                      <w:marRight w:val="0"/>
                      <w:marTop w:val="0"/>
                      <w:marBottom w:val="0"/>
                      <w:divBdr>
                        <w:top w:val="none" w:sz="0" w:space="0" w:color="auto"/>
                        <w:left w:val="none" w:sz="0" w:space="0" w:color="auto"/>
                        <w:bottom w:val="none" w:sz="0" w:space="0" w:color="auto"/>
                        <w:right w:val="none" w:sz="0" w:space="0" w:color="auto"/>
                      </w:divBdr>
                    </w:div>
                    <w:div w:id="174271036">
                      <w:marLeft w:val="0"/>
                      <w:marRight w:val="0"/>
                      <w:marTop w:val="0"/>
                      <w:marBottom w:val="0"/>
                      <w:divBdr>
                        <w:top w:val="none" w:sz="0" w:space="0" w:color="auto"/>
                        <w:left w:val="none" w:sz="0" w:space="0" w:color="auto"/>
                        <w:bottom w:val="none" w:sz="0" w:space="0" w:color="auto"/>
                        <w:right w:val="none" w:sz="0" w:space="0" w:color="auto"/>
                      </w:divBdr>
                    </w:div>
                    <w:div w:id="1174497371">
                      <w:marLeft w:val="0"/>
                      <w:marRight w:val="0"/>
                      <w:marTop w:val="0"/>
                      <w:marBottom w:val="0"/>
                      <w:divBdr>
                        <w:top w:val="none" w:sz="0" w:space="0" w:color="auto"/>
                        <w:left w:val="none" w:sz="0" w:space="0" w:color="auto"/>
                        <w:bottom w:val="none" w:sz="0" w:space="0" w:color="auto"/>
                        <w:right w:val="none" w:sz="0" w:space="0" w:color="auto"/>
                      </w:divBdr>
                    </w:div>
                    <w:div w:id="2145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6562">
      <w:bodyDiv w:val="1"/>
      <w:marLeft w:val="0"/>
      <w:marRight w:val="0"/>
      <w:marTop w:val="0"/>
      <w:marBottom w:val="0"/>
      <w:divBdr>
        <w:top w:val="none" w:sz="0" w:space="0" w:color="auto"/>
        <w:left w:val="none" w:sz="0" w:space="0" w:color="auto"/>
        <w:bottom w:val="none" w:sz="0" w:space="0" w:color="auto"/>
        <w:right w:val="none" w:sz="0" w:space="0" w:color="auto"/>
      </w:divBdr>
      <w:divsChild>
        <w:div w:id="1577940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83604">
              <w:marLeft w:val="0"/>
              <w:marRight w:val="0"/>
              <w:marTop w:val="0"/>
              <w:marBottom w:val="0"/>
              <w:divBdr>
                <w:top w:val="none" w:sz="0" w:space="0" w:color="auto"/>
                <w:left w:val="none" w:sz="0" w:space="0" w:color="auto"/>
                <w:bottom w:val="none" w:sz="0" w:space="0" w:color="auto"/>
                <w:right w:val="none" w:sz="0" w:space="0" w:color="auto"/>
              </w:divBdr>
              <w:divsChild>
                <w:div w:id="356663562">
                  <w:marLeft w:val="0"/>
                  <w:marRight w:val="0"/>
                  <w:marTop w:val="0"/>
                  <w:marBottom w:val="0"/>
                  <w:divBdr>
                    <w:top w:val="none" w:sz="0" w:space="0" w:color="auto"/>
                    <w:left w:val="none" w:sz="0" w:space="0" w:color="auto"/>
                    <w:bottom w:val="none" w:sz="0" w:space="0" w:color="auto"/>
                    <w:right w:val="none" w:sz="0" w:space="0" w:color="auto"/>
                  </w:divBdr>
                  <w:divsChild>
                    <w:div w:id="1911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843321790">
      <w:bodyDiv w:val="1"/>
      <w:marLeft w:val="0"/>
      <w:marRight w:val="0"/>
      <w:marTop w:val="0"/>
      <w:marBottom w:val="0"/>
      <w:divBdr>
        <w:top w:val="none" w:sz="0" w:space="0" w:color="auto"/>
        <w:left w:val="none" w:sz="0" w:space="0" w:color="auto"/>
        <w:bottom w:val="none" w:sz="0" w:space="0" w:color="auto"/>
        <w:right w:val="none" w:sz="0" w:space="0" w:color="auto"/>
      </w:divBdr>
    </w:div>
    <w:div w:id="845704320">
      <w:bodyDiv w:val="1"/>
      <w:marLeft w:val="0"/>
      <w:marRight w:val="0"/>
      <w:marTop w:val="0"/>
      <w:marBottom w:val="0"/>
      <w:divBdr>
        <w:top w:val="none" w:sz="0" w:space="0" w:color="auto"/>
        <w:left w:val="none" w:sz="0" w:space="0" w:color="auto"/>
        <w:bottom w:val="none" w:sz="0" w:space="0" w:color="auto"/>
        <w:right w:val="none" w:sz="0" w:space="0" w:color="auto"/>
      </w:divBdr>
    </w:div>
    <w:div w:id="889879244">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30898047">
      <w:bodyDiv w:val="1"/>
      <w:marLeft w:val="0"/>
      <w:marRight w:val="0"/>
      <w:marTop w:val="0"/>
      <w:marBottom w:val="0"/>
      <w:divBdr>
        <w:top w:val="none" w:sz="0" w:space="0" w:color="auto"/>
        <w:left w:val="none" w:sz="0" w:space="0" w:color="auto"/>
        <w:bottom w:val="none" w:sz="0" w:space="0" w:color="auto"/>
        <w:right w:val="none" w:sz="0" w:space="0" w:color="auto"/>
      </w:divBdr>
    </w:div>
    <w:div w:id="961305859">
      <w:bodyDiv w:val="1"/>
      <w:marLeft w:val="0"/>
      <w:marRight w:val="0"/>
      <w:marTop w:val="0"/>
      <w:marBottom w:val="0"/>
      <w:divBdr>
        <w:top w:val="none" w:sz="0" w:space="0" w:color="auto"/>
        <w:left w:val="none" w:sz="0" w:space="0" w:color="auto"/>
        <w:bottom w:val="none" w:sz="0" w:space="0" w:color="auto"/>
        <w:right w:val="none" w:sz="0" w:space="0" w:color="auto"/>
      </w:divBdr>
    </w:div>
    <w:div w:id="969751320">
      <w:bodyDiv w:val="1"/>
      <w:marLeft w:val="0"/>
      <w:marRight w:val="0"/>
      <w:marTop w:val="0"/>
      <w:marBottom w:val="0"/>
      <w:divBdr>
        <w:top w:val="none" w:sz="0" w:space="0" w:color="auto"/>
        <w:left w:val="none" w:sz="0" w:space="0" w:color="auto"/>
        <w:bottom w:val="none" w:sz="0" w:space="0" w:color="auto"/>
        <w:right w:val="none" w:sz="0" w:space="0" w:color="auto"/>
      </w:divBdr>
    </w:div>
    <w:div w:id="983462962">
      <w:bodyDiv w:val="1"/>
      <w:marLeft w:val="0"/>
      <w:marRight w:val="0"/>
      <w:marTop w:val="0"/>
      <w:marBottom w:val="0"/>
      <w:divBdr>
        <w:top w:val="none" w:sz="0" w:space="0" w:color="auto"/>
        <w:left w:val="none" w:sz="0" w:space="0" w:color="auto"/>
        <w:bottom w:val="none" w:sz="0" w:space="0" w:color="auto"/>
        <w:right w:val="none" w:sz="0" w:space="0" w:color="auto"/>
      </w:divBdr>
      <w:divsChild>
        <w:div w:id="754134379">
          <w:marLeft w:val="0"/>
          <w:marRight w:val="0"/>
          <w:marTop w:val="0"/>
          <w:marBottom w:val="0"/>
          <w:divBdr>
            <w:top w:val="none" w:sz="0" w:space="0" w:color="auto"/>
            <w:left w:val="none" w:sz="0" w:space="0" w:color="auto"/>
            <w:bottom w:val="none" w:sz="0" w:space="0" w:color="auto"/>
            <w:right w:val="none" w:sz="0" w:space="0" w:color="auto"/>
          </w:divBdr>
        </w:div>
        <w:div w:id="2030712119">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11805624">
          <w:marLeft w:val="0"/>
          <w:marRight w:val="0"/>
          <w:marTop w:val="0"/>
          <w:marBottom w:val="0"/>
          <w:divBdr>
            <w:top w:val="none" w:sz="0" w:space="0" w:color="auto"/>
            <w:left w:val="none" w:sz="0" w:space="0" w:color="auto"/>
            <w:bottom w:val="none" w:sz="0" w:space="0" w:color="auto"/>
            <w:right w:val="none" w:sz="0" w:space="0" w:color="auto"/>
          </w:divBdr>
        </w:div>
        <w:div w:id="1316957707">
          <w:marLeft w:val="0"/>
          <w:marRight w:val="0"/>
          <w:marTop w:val="0"/>
          <w:marBottom w:val="0"/>
          <w:divBdr>
            <w:top w:val="none" w:sz="0" w:space="0" w:color="auto"/>
            <w:left w:val="none" w:sz="0" w:space="0" w:color="auto"/>
            <w:bottom w:val="none" w:sz="0" w:space="0" w:color="auto"/>
            <w:right w:val="none" w:sz="0" w:space="0" w:color="auto"/>
          </w:divBdr>
        </w:div>
        <w:div w:id="1602686822">
          <w:marLeft w:val="0"/>
          <w:marRight w:val="0"/>
          <w:marTop w:val="0"/>
          <w:marBottom w:val="0"/>
          <w:divBdr>
            <w:top w:val="none" w:sz="0" w:space="0" w:color="auto"/>
            <w:left w:val="none" w:sz="0" w:space="0" w:color="auto"/>
            <w:bottom w:val="none" w:sz="0" w:space="0" w:color="auto"/>
            <w:right w:val="none" w:sz="0" w:space="0" w:color="auto"/>
          </w:divBdr>
        </w:div>
        <w:div w:id="1796681953">
          <w:marLeft w:val="0"/>
          <w:marRight w:val="0"/>
          <w:marTop w:val="0"/>
          <w:marBottom w:val="0"/>
          <w:divBdr>
            <w:top w:val="none" w:sz="0" w:space="0" w:color="auto"/>
            <w:left w:val="none" w:sz="0" w:space="0" w:color="auto"/>
            <w:bottom w:val="none" w:sz="0" w:space="0" w:color="auto"/>
            <w:right w:val="none" w:sz="0" w:space="0" w:color="auto"/>
          </w:divBdr>
        </w:div>
        <w:div w:id="89855725">
          <w:marLeft w:val="0"/>
          <w:marRight w:val="0"/>
          <w:marTop w:val="0"/>
          <w:marBottom w:val="0"/>
          <w:divBdr>
            <w:top w:val="none" w:sz="0" w:space="0" w:color="auto"/>
            <w:left w:val="none" w:sz="0" w:space="0" w:color="auto"/>
            <w:bottom w:val="none" w:sz="0" w:space="0" w:color="auto"/>
            <w:right w:val="none" w:sz="0" w:space="0" w:color="auto"/>
          </w:divBdr>
        </w:div>
        <w:div w:id="218589709">
          <w:marLeft w:val="0"/>
          <w:marRight w:val="0"/>
          <w:marTop w:val="0"/>
          <w:marBottom w:val="0"/>
          <w:divBdr>
            <w:top w:val="none" w:sz="0" w:space="0" w:color="auto"/>
            <w:left w:val="none" w:sz="0" w:space="0" w:color="auto"/>
            <w:bottom w:val="none" w:sz="0" w:space="0" w:color="auto"/>
            <w:right w:val="none" w:sz="0" w:space="0" w:color="auto"/>
          </w:divBdr>
        </w:div>
        <w:div w:id="341863908">
          <w:marLeft w:val="0"/>
          <w:marRight w:val="0"/>
          <w:marTop w:val="0"/>
          <w:marBottom w:val="0"/>
          <w:divBdr>
            <w:top w:val="none" w:sz="0" w:space="0" w:color="auto"/>
            <w:left w:val="none" w:sz="0" w:space="0" w:color="auto"/>
            <w:bottom w:val="none" w:sz="0" w:space="0" w:color="auto"/>
            <w:right w:val="none" w:sz="0" w:space="0" w:color="auto"/>
          </w:divBdr>
        </w:div>
        <w:div w:id="1535381798">
          <w:marLeft w:val="0"/>
          <w:marRight w:val="0"/>
          <w:marTop w:val="0"/>
          <w:marBottom w:val="0"/>
          <w:divBdr>
            <w:top w:val="none" w:sz="0" w:space="0" w:color="auto"/>
            <w:left w:val="none" w:sz="0" w:space="0" w:color="auto"/>
            <w:bottom w:val="none" w:sz="0" w:space="0" w:color="auto"/>
            <w:right w:val="none" w:sz="0" w:space="0" w:color="auto"/>
          </w:divBdr>
        </w:div>
        <w:div w:id="1750813376">
          <w:marLeft w:val="0"/>
          <w:marRight w:val="0"/>
          <w:marTop w:val="0"/>
          <w:marBottom w:val="0"/>
          <w:divBdr>
            <w:top w:val="none" w:sz="0" w:space="0" w:color="auto"/>
            <w:left w:val="none" w:sz="0" w:space="0" w:color="auto"/>
            <w:bottom w:val="none" w:sz="0" w:space="0" w:color="auto"/>
            <w:right w:val="none" w:sz="0" w:space="0" w:color="auto"/>
          </w:divBdr>
        </w:div>
        <w:div w:id="1351492779">
          <w:marLeft w:val="0"/>
          <w:marRight w:val="0"/>
          <w:marTop w:val="0"/>
          <w:marBottom w:val="0"/>
          <w:divBdr>
            <w:top w:val="none" w:sz="0" w:space="0" w:color="auto"/>
            <w:left w:val="none" w:sz="0" w:space="0" w:color="auto"/>
            <w:bottom w:val="none" w:sz="0" w:space="0" w:color="auto"/>
            <w:right w:val="none" w:sz="0" w:space="0" w:color="auto"/>
          </w:divBdr>
        </w:div>
        <w:div w:id="1493907314">
          <w:marLeft w:val="0"/>
          <w:marRight w:val="0"/>
          <w:marTop w:val="0"/>
          <w:marBottom w:val="0"/>
          <w:divBdr>
            <w:top w:val="none" w:sz="0" w:space="0" w:color="auto"/>
            <w:left w:val="none" w:sz="0" w:space="0" w:color="auto"/>
            <w:bottom w:val="none" w:sz="0" w:space="0" w:color="auto"/>
            <w:right w:val="none" w:sz="0" w:space="0" w:color="auto"/>
          </w:divBdr>
        </w:div>
      </w:divsChild>
    </w:div>
    <w:div w:id="991450859">
      <w:bodyDiv w:val="1"/>
      <w:marLeft w:val="0"/>
      <w:marRight w:val="0"/>
      <w:marTop w:val="0"/>
      <w:marBottom w:val="0"/>
      <w:divBdr>
        <w:top w:val="none" w:sz="0" w:space="0" w:color="auto"/>
        <w:left w:val="none" w:sz="0" w:space="0" w:color="auto"/>
        <w:bottom w:val="none" w:sz="0" w:space="0" w:color="auto"/>
        <w:right w:val="none" w:sz="0" w:space="0" w:color="auto"/>
      </w:divBdr>
    </w:div>
    <w:div w:id="993414174">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24592448">
      <w:bodyDiv w:val="1"/>
      <w:marLeft w:val="0"/>
      <w:marRight w:val="0"/>
      <w:marTop w:val="0"/>
      <w:marBottom w:val="0"/>
      <w:divBdr>
        <w:top w:val="none" w:sz="0" w:space="0" w:color="auto"/>
        <w:left w:val="none" w:sz="0" w:space="0" w:color="auto"/>
        <w:bottom w:val="none" w:sz="0" w:space="0" w:color="auto"/>
        <w:right w:val="none" w:sz="0" w:space="0" w:color="auto"/>
      </w:divBdr>
    </w:div>
    <w:div w:id="1030037284">
      <w:bodyDiv w:val="1"/>
      <w:marLeft w:val="0"/>
      <w:marRight w:val="0"/>
      <w:marTop w:val="0"/>
      <w:marBottom w:val="0"/>
      <w:divBdr>
        <w:top w:val="none" w:sz="0" w:space="0" w:color="auto"/>
        <w:left w:val="none" w:sz="0" w:space="0" w:color="auto"/>
        <w:bottom w:val="none" w:sz="0" w:space="0" w:color="auto"/>
        <w:right w:val="none" w:sz="0" w:space="0" w:color="auto"/>
      </w:divBdr>
      <w:divsChild>
        <w:div w:id="2008902238">
          <w:marLeft w:val="0"/>
          <w:marRight w:val="0"/>
          <w:marTop w:val="0"/>
          <w:marBottom w:val="0"/>
          <w:divBdr>
            <w:top w:val="none" w:sz="0" w:space="0" w:color="auto"/>
            <w:left w:val="none" w:sz="0" w:space="0" w:color="auto"/>
            <w:bottom w:val="single" w:sz="6" w:space="0" w:color="F6F6F6"/>
            <w:right w:val="none" w:sz="0" w:space="0" w:color="auto"/>
          </w:divBdr>
          <w:divsChild>
            <w:div w:id="2111654120">
              <w:marLeft w:val="1350"/>
              <w:marRight w:val="30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042631034">
      <w:bodyDiv w:val="1"/>
      <w:marLeft w:val="0"/>
      <w:marRight w:val="0"/>
      <w:marTop w:val="0"/>
      <w:marBottom w:val="0"/>
      <w:divBdr>
        <w:top w:val="none" w:sz="0" w:space="0" w:color="auto"/>
        <w:left w:val="none" w:sz="0" w:space="0" w:color="auto"/>
        <w:bottom w:val="none" w:sz="0" w:space="0" w:color="auto"/>
        <w:right w:val="none" w:sz="0" w:space="0" w:color="auto"/>
      </w:divBdr>
    </w:div>
    <w:div w:id="1066489407">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0071">
      <w:bodyDiv w:val="1"/>
      <w:marLeft w:val="0"/>
      <w:marRight w:val="0"/>
      <w:marTop w:val="0"/>
      <w:marBottom w:val="0"/>
      <w:divBdr>
        <w:top w:val="none" w:sz="0" w:space="0" w:color="auto"/>
        <w:left w:val="none" w:sz="0" w:space="0" w:color="auto"/>
        <w:bottom w:val="none" w:sz="0" w:space="0" w:color="auto"/>
        <w:right w:val="none" w:sz="0" w:space="0" w:color="auto"/>
      </w:divBdr>
    </w:div>
    <w:div w:id="1166868755">
      <w:bodyDiv w:val="1"/>
      <w:marLeft w:val="0"/>
      <w:marRight w:val="0"/>
      <w:marTop w:val="0"/>
      <w:marBottom w:val="0"/>
      <w:divBdr>
        <w:top w:val="none" w:sz="0" w:space="0" w:color="auto"/>
        <w:left w:val="none" w:sz="0" w:space="0" w:color="auto"/>
        <w:bottom w:val="none" w:sz="0" w:space="0" w:color="auto"/>
        <w:right w:val="none" w:sz="0" w:space="0" w:color="auto"/>
      </w:divBdr>
    </w:div>
    <w:div w:id="1206673273">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231426206">
      <w:bodyDiv w:val="1"/>
      <w:marLeft w:val="0"/>
      <w:marRight w:val="0"/>
      <w:marTop w:val="0"/>
      <w:marBottom w:val="0"/>
      <w:divBdr>
        <w:top w:val="none" w:sz="0" w:space="0" w:color="auto"/>
        <w:left w:val="none" w:sz="0" w:space="0" w:color="auto"/>
        <w:bottom w:val="none" w:sz="0" w:space="0" w:color="auto"/>
        <w:right w:val="none" w:sz="0" w:space="0" w:color="auto"/>
      </w:divBdr>
    </w:div>
    <w:div w:id="1245383992">
      <w:bodyDiv w:val="1"/>
      <w:marLeft w:val="0"/>
      <w:marRight w:val="0"/>
      <w:marTop w:val="0"/>
      <w:marBottom w:val="0"/>
      <w:divBdr>
        <w:top w:val="none" w:sz="0" w:space="0" w:color="auto"/>
        <w:left w:val="none" w:sz="0" w:space="0" w:color="auto"/>
        <w:bottom w:val="none" w:sz="0" w:space="0" w:color="auto"/>
        <w:right w:val="none" w:sz="0" w:space="0" w:color="auto"/>
      </w:divBdr>
    </w:div>
    <w:div w:id="1274441644">
      <w:bodyDiv w:val="1"/>
      <w:marLeft w:val="0"/>
      <w:marRight w:val="0"/>
      <w:marTop w:val="0"/>
      <w:marBottom w:val="0"/>
      <w:divBdr>
        <w:top w:val="none" w:sz="0" w:space="0" w:color="auto"/>
        <w:left w:val="none" w:sz="0" w:space="0" w:color="auto"/>
        <w:bottom w:val="none" w:sz="0" w:space="0" w:color="auto"/>
        <w:right w:val="none" w:sz="0" w:space="0" w:color="auto"/>
      </w:divBdr>
    </w:div>
    <w:div w:id="1282104962">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342316156">
      <w:bodyDiv w:val="1"/>
      <w:marLeft w:val="0"/>
      <w:marRight w:val="0"/>
      <w:marTop w:val="0"/>
      <w:marBottom w:val="0"/>
      <w:divBdr>
        <w:top w:val="none" w:sz="0" w:space="0" w:color="auto"/>
        <w:left w:val="none" w:sz="0" w:space="0" w:color="auto"/>
        <w:bottom w:val="none" w:sz="0" w:space="0" w:color="auto"/>
        <w:right w:val="none" w:sz="0" w:space="0" w:color="auto"/>
      </w:divBdr>
    </w:div>
    <w:div w:id="1354574796">
      <w:bodyDiv w:val="1"/>
      <w:marLeft w:val="0"/>
      <w:marRight w:val="0"/>
      <w:marTop w:val="0"/>
      <w:marBottom w:val="0"/>
      <w:divBdr>
        <w:top w:val="none" w:sz="0" w:space="0" w:color="auto"/>
        <w:left w:val="none" w:sz="0" w:space="0" w:color="auto"/>
        <w:bottom w:val="none" w:sz="0" w:space="0" w:color="auto"/>
        <w:right w:val="none" w:sz="0" w:space="0" w:color="auto"/>
      </w:divBdr>
    </w:div>
    <w:div w:id="1354988583">
      <w:bodyDiv w:val="1"/>
      <w:marLeft w:val="0"/>
      <w:marRight w:val="0"/>
      <w:marTop w:val="0"/>
      <w:marBottom w:val="0"/>
      <w:divBdr>
        <w:top w:val="none" w:sz="0" w:space="0" w:color="auto"/>
        <w:left w:val="none" w:sz="0" w:space="0" w:color="auto"/>
        <w:bottom w:val="none" w:sz="0" w:space="0" w:color="auto"/>
        <w:right w:val="none" w:sz="0" w:space="0" w:color="auto"/>
      </w:divBdr>
    </w:div>
    <w:div w:id="1390495745">
      <w:bodyDiv w:val="1"/>
      <w:marLeft w:val="0"/>
      <w:marRight w:val="0"/>
      <w:marTop w:val="0"/>
      <w:marBottom w:val="0"/>
      <w:divBdr>
        <w:top w:val="none" w:sz="0" w:space="0" w:color="auto"/>
        <w:left w:val="none" w:sz="0" w:space="0" w:color="auto"/>
        <w:bottom w:val="none" w:sz="0" w:space="0" w:color="auto"/>
        <w:right w:val="none" w:sz="0" w:space="0" w:color="auto"/>
      </w:divBdr>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29623326">
      <w:bodyDiv w:val="1"/>
      <w:marLeft w:val="0"/>
      <w:marRight w:val="0"/>
      <w:marTop w:val="0"/>
      <w:marBottom w:val="0"/>
      <w:divBdr>
        <w:top w:val="none" w:sz="0" w:space="0" w:color="auto"/>
        <w:left w:val="none" w:sz="0" w:space="0" w:color="auto"/>
        <w:bottom w:val="none" w:sz="0" w:space="0" w:color="auto"/>
        <w:right w:val="none" w:sz="0" w:space="0" w:color="auto"/>
      </w:divBdr>
    </w:div>
    <w:div w:id="1454517351">
      <w:bodyDiv w:val="1"/>
      <w:marLeft w:val="0"/>
      <w:marRight w:val="0"/>
      <w:marTop w:val="0"/>
      <w:marBottom w:val="0"/>
      <w:divBdr>
        <w:top w:val="none" w:sz="0" w:space="0" w:color="auto"/>
        <w:left w:val="none" w:sz="0" w:space="0" w:color="auto"/>
        <w:bottom w:val="none" w:sz="0" w:space="0" w:color="auto"/>
        <w:right w:val="none" w:sz="0" w:space="0" w:color="auto"/>
      </w:divBdr>
      <w:divsChild>
        <w:div w:id="1911696102">
          <w:marLeft w:val="150"/>
          <w:marRight w:val="0"/>
          <w:marTop w:val="0"/>
          <w:marBottom w:val="0"/>
          <w:divBdr>
            <w:top w:val="none" w:sz="0" w:space="0" w:color="auto"/>
            <w:left w:val="none" w:sz="0" w:space="0" w:color="auto"/>
            <w:bottom w:val="none" w:sz="0" w:space="0" w:color="auto"/>
            <w:right w:val="none" w:sz="0" w:space="0" w:color="auto"/>
          </w:divBdr>
        </w:div>
      </w:divsChild>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3069">
      <w:bodyDiv w:val="1"/>
      <w:marLeft w:val="0"/>
      <w:marRight w:val="0"/>
      <w:marTop w:val="0"/>
      <w:marBottom w:val="0"/>
      <w:divBdr>
        <w:top w:val="none" w:sz="0" w:space="0" w:color="auto"/>
        <w:left w:val="none" w:sz="0" w:space="0" w:color="auto"/>
        <w:bottom w:val="none" w:sz="0" w:space="0" w:color="auto"/>
        <w:right w:val="none" w:sz="0" w:space="0" w:color="auto"/>
      </w:divBdr>
      <w:divsChild>
        <w:div w:id="170536164">
          <w:marLeft w:val="0"/>
          <w:marRight w:val="0"/>
          <w:marTop w:val="0"/>
          <w:marBottom w:val="0"/>
          <w:divBdr>
            <w:top w:val="none" w:sz="0" w:space="0" w:color="auto"/>
            <w:left w:val="none" w:sz="0" w:space="0" w:color="auto"/>
            <w:bottom w:val="none" w:sz="0" w:space="0" w:color="auto"/>
            <w:right w:val="none" w:sz="0" w:space="0" w:color="auto"/>
          </w:divBdr>
        </w:div>
        <w:div w:id="1271082647">
          <w:marLeft w:val="0"/>
          <w:marRight w:val="0"/>
          <w:marTop w:val="0"/>
          <w:marBottom w:val="0"/>
          <w:divBdr>
            <w:top w:val="none" w:sz="0" w:space="0" w:color="auto"/>
            <w:left w:val="none" w:sz="0" w:space="0" w:color="auto"/>
            <w:bottom w:val="none" w:sz="0" w:space="0" w:color="auto"/>
            <w:right w:val="none" w:sz="0" w:space="0" w:color="auto"/>
          </w:divBdr>
        </w:div>
        <w:div w:id="1733041103">
          <w:marLeft w:val="0"/>
          <w:marRight w:val="0"/>
          <w:marTop w:val="0"/>
          <w:marBottom w:val="0"/>
          <w:divBdr>
            <w:top w:val="none" w:sz="0" w:space="0" w:color="auto"/>
            <w:left w:val="none" w:sz="0" w:space="0" w:color="auto"/>
            <w:bottom w:val="none" w:sz="0" w:space="0" w:color="auto"/>
            <w:right w:val="none" w:sz="0" w:space="0" w:color="auto"/>
          </w:divBdr>
        </w:div>
        <w:div w:id="1888908422">
          <w:marLeft w:val="0"/>
          <w:marRight w:val="0"/>
          <w:marTop w:val="0"/>
          <w:marBottom w:val="0"/>
          <w:divBdr>
            <w:top w:val="none" w:sz="0" w:space="0" w:color="auto"/>
            <w:left w:val="none" w:sz="0" w:space="0" w:color="auto"/>
            <w:bottom w:val="none" w:sz="0" w:space="0" w:color="auto"/>
            <w:right w:val="none" w:sz="0" w:space="0" w:color="auto"/>
          </w:divBdr>
        </w:div>
        <w:div w:id="1941255858">
          <w:marLeft w:val="0"/>
          <w:marRight w:val="0"/>
          <w:marTop w:val="0"/>
          <w:marBottom w:val="0"/>
          <w:divBdr>
            <w:top w:val="none" w:sz="0" w:space="0" w:color="auto"/>
            <w:left w:val="none" w:sz="0" w:space="0" w:color="auto"/>
            <w:bottom w:val="none" w:sz="0" w:space="0" w:color="auto"/>
            <w:right w:val="none" w:sz="0" w:space="0" w:color="auto"/>
          </w:divBdr>
        </w:div>
        <w:div w:id="1375619376">
          <w:marLeft w:val="0"/>
          <w:marRight w:val="0"/>
          <w:marTop w:val="0"/>
          <w:marBottom w:val="0"/>
          <w:divBdr>
            <w:top w:val="none" w:sz="0" w:space="0" w:color="auto"/>
            <w:left w:val="none" w:sz="0" w:space="0" w:color="auto"/>
            <w:bottom w:val="none" w:sz="0" w:space="0" w:color="auto"/>
            <w:right w:val="none" w:sz="0" w:space="0" w:color="auto"/>
          </w:divBdr>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8395">
      <w:bodyDiv w:val="1"/>
      <w:marLeft w:val="0"/>
      <w:marRight w:val="0"/>
      <w:marTop w:val="0"/>
      <w:marBottom w:val="0"/>
      <w:divBdr>
        <w:top w:val="none" w:sz="0" w:space="0" w:color="auto"/>
        <w:left w:val="none" w:sz="0" w:space="0" w:color="auto"/>
        <w:bottom w:val="none" w:sz="0" w:space="0" w:color="auto"/>
        <w:right w:val="none" w:sz="0" w:space="0" w:color="auto"/>
      </w:divBdr>
    </w:div>
    <w:div w:id="1516844984">
      <w:bodyDiv w:val="1"/>
      <w:marLeft w:val="0"/>
      <w:marRight w:val="0"/>
      <w:marTop w:val="0"/>
      <w:marBottom w:val="0"/>
      <w:divBdr>
        <w:top w:val="none" w:sz="0" w:space="0" w:color="auto"/>
        <w:left w:val="none" w:sz="0" w:space="0" w:color="auto"/>
        <w:bottom w:val="none" w:sz="0" w:space="0" w:color="auto"/>
        <w:right w:val="none" w:sz="0" w:space="0" w:color="auto"/>
      </w:divBdr>
    </w:div>
    <w:div w:id="1548298791">
      <w:bodyDiv w:val="1"/>
      <w:marLeft w:val="0"/>
      <w:marRight w:val="0"/>
      <w:marTop w:val="0"/>
      <w:marBottom w:val="0"/>
      <w:divBdr>
        <w:top w:val="none" w:sz="0" w:space="0" w:color="auto"/>
        <w:left w:val="none" w:sz="0" w:space="0" w:color="auto"/>
        <w:bottom w:val="none" w:sz="0" w:space="0" w:color="auto"/>
        <w:right w:val="none" w:sz="0" w:space="0" w:color="auto"/>
      </w:divBdr>
      <w:divsChild>
        <w:div w:id="2144886424">
          <w:marLeft w:val="0"/>
          <w:marRight w:val="4500"/>
          <w:marTop w:val="0"/>
          <w:marBottom w:val="0"/>
          <w:divBdr>
            <w:top w:val="none" w:sz="0" w:space="0" w:color="auto"/>
            <w:left w:val="none" w:sz="0" w:space="0" w:color="auto"/>
            <w:bottom w:val="none" w:sz="0" w:space="0" w:color="auto"/>
            <w:right w:val="none" w:sz="0" w:space="0" w:color="auto"/>
          </w:divBdr>
          <w:divsChild>
            <w:div w:id="1339308615">
              <w:marLeft w:val="0"/>
              <w:marRight w:val="0"/>
              <w:marTop w:val="0"/>
              <w:marBottom w:val="0"/>
              <w:divBdr>
                <w:top w:val="none" w:sz="0" w:space="0" w:color="auto"/>
                <w:left w:val="none" w:sz="0" w:space="0" w:color="auto"/>
                <w:bottom w:val="none" w:sz="0" w:space="0" w:color="auto"/>
                <w:right w:val="none" w:sz="0" w:space="0" w:color="auto"/>
              </w:divBdr>
              <w:divsChild>
                <w:div w:id="24061927">
                  <w:marLeft w:val="0"/>
                  <w:marRight w:val="0"/>
                  <w:marTop w:val="0"/>
                  <w:marBottom w:val="0"/>
                  <w:divBdr>
                    <w:top w:val="none" w:sz="0" w:space="0" w:color="auto"/>
                    <w:left w:val="none" w:sz="0" w:space="0" w:color="auto"/>
                    <w:bottom w:val="none" w:sz="0" w:space="0" w:color="auto"/>
                    <w:right w:val="none" w:sz="0" w:space="0" w:color="auto"/>
                  </w:divBdr>
                </w:div>
              </w:divsChild>
            </w:div>
            <w:div w:id="1022197145">
              <w:marLeft w:val="0"/>
              <w:marRight w:val="0"/>
              <w:marTop w:val="0"/>
              <w:marBottom w:val="600"/>
              <w:divBdr>
                <w:top w:val="none" w:sz="0" w:space="0" w:color="auto"/>
                <w:left w:val="none" w:sz="0" w:space="0" w:color="auto"/>
                <w:bottom w:val="none" w:sz="0" w:space="0" w:color="auto"/>
                <w:right w:val="none" w:sz="0" w:space="0" w:color="auto"/>
              </w:divBdr>
              <w:divsChild>
                <w:div w:id="1276209304">
                  <w:marLeft w:val="0"/>
                  <w:marRight w:val="0"/>
                  <w:marTop w:val="0"/>
                  <w:marBottom w:val="0"/>
                  <w:divBdr>
                    <w:top w:val="none" w:sz="0" w:space="0" w:color="auto"/>
                    <w:left w:val="none" w:sz="0" w:space="0" w:color="auto"/>
                    <w:bottom w:val="none" w:sz="0" w:space="0" w:color="auto"/>
                    <w:right w:val="none" w:sz="0" w:space="0" w:color="auto"/>
                  </w:divBdr>
                </w:div>
                <w:div w:id="725570561">
                  <w:marLeft w:val="0"/>
                  <w:marRight w:val="0"/>
                  <w:marTop w:val="0"/>
                  <w:marBottom w:val="0"/>
                  <w:divBdr>
                    <w:top w:val="none" w:sz="0" w:space="0" w:color="auto"/>
                    <w:left w:val="none" w:sz="0" w:space="0" w:color="auto"/>
                    <w:bottom w:val="none" w:sz="0" w:space="0" w:color="auto"/>
                    <w:right w:val="none" w:sz="0" w:space="0" w:color="auto"/>
                  </w:divBdr>
                  <w:divsChild>
                    <w:div w:id="894049480">
                      <w:marLeft w:val="0"/>
                      <w:marRight w:val="0"/>
                      <w:marTop w:val="0"/>
                      <w:marBottom w:val="0"/>
                      <w:divBdr>
                        <w:top w:val="none" w:sz="0" w:space="0" w:color="auto"/>
                        <w:left w:val="none" w:sz="0" w:space="0" w:color="auto"/>
                        <w:bottom w:val="none" w:sz="0" w:space="0" w:color="auto"/>
                        <w:right w:val="none" w:sz="0" w:space="0" w:color="auto"/>
                      </w:divBdr>
                      <w:divsChild>
                        <w:div w:id="1234387393">
                          <w:marLeft w:val="-267"/>
                          <w:marRight w:val="0"/>
                          <w:marTop w:val="0"/>
                          <w:marBottom w:val="0"/>
                          <w:divBdr>
                            <w:top w:val="none" w:sz="0" w:space="0" w:color="auto"/>
                            <w:left w:val="none" w:sz="0" w:space="0" w:color="auto"/>
                            <w:bottom w:val="none" w:sz="0" w:space="0" w:color="auto"/>
                            <w:right w:val="none" w:sz="0" w:space="0" w:color="auto"/>
                          </w:divBdr>
                          <w:divsChild>
                            <w:div w:id="883636374">
                              <w:marLeft w:val="273"/>
                              <w:marRight w:val="-60"/>
                              <w:marTop w:val="0"/>
                              <w:marBottom w:val="273"/>
                              <w:divBdr>
                                <w:top w:val="single" w:sz="6" w:space="11" w:color="CCCCCC"/>
                                <w:left w:val="single" w:sz="6" w:space="11" w:color="CCCCCC"/>
                                <w:bottom w:val="single" w:sz="6" w:space="31" w:color="CCCCCC"/>
                                <w:right w:val="single" w:sz="6" w:space="11" w:color="CCCCCC"/>
                              </w:divBdr>
                              <w:divsChild>
                                <w:div w:id="245774234">
                                  <w:marLeft w:val="0"/>
                                  <w:marRight w:val="0"/>
                                  <w:marTop w:val="0"/>
                                  <w:marBottom w:val="0"/>
                                  <w:divBdr>
                                    <w:top w:val="none" w:sz="0" w:space="0" w:color="auto"/>
                                    <w:left w:val="none" w:sz="0" w:space="0" w:color="auto"/>
                                    <w:bottom w:val="none" w:sz="0" w:space="0" w:color="auto"/>
                                    <w:right w:val="none" w:sz="0" w:space="0" w:color="auto"/>
                                  </w:divBdr>
                                  <w:divsChild>
                                    <w:div w:id="1826505536">
                                      <w:marLeft w:val="0"/>
                                      <w:marRight w:val="0"/>
                                      <w:marTop w:val="0"/>
                                      <w:marBottom w:val="0"/>
                                      <w:divBdr>
                                        <w:top w:val="none" w:sz="0" w:space="0" w:color="auto"/>
                                        <w:left w:val="none" w:sz="0" w:space="0" w:color="auto"/>
                                        <w:bottom w:val="none" w:sz="0" w:space="0" w:color="auto"/>
                                        <w:right w:val="none" w:sz="0" w:space="0" w:color="auto"/>
                                      </w:divBdr>
                                    </w:div>
                                    <w:div w:id="1421609677">
                                      <w:marLeft w:val="0"/>
                                      <w:marRight w:val="0"/>
                                      <w:marTop w:val="0"/>
                                      <w:marBottom w:val="150"/>
                                      <w:divBdr>
                                        <w:top w:val="none" w:sz="0" w:space="0" w:color="auto"/>
                                        <w:left w:val="none" w:sz="0" w:space="0" w:color="auto"/>
                                        <w:bottom w:val="none" w:sz="0" w:space="0" w:color="auto"/>
                                        <w:right w:val="none" w:sz="0" w:space="0" w:color="auto"/>
                                      </w:divBdr>
                                      <w:divsChild>
                                        <w:div w:id="114762799">
                                          <w:marLeft w:val="0"/>
                                          <w:marRight w:val="0"/>
                                          <w:marTop w:val="0"/>
                                          <w:marBottom w:val="0"/>
                                          <w:divBdr>
                                            <w:top w:val="none" w:sz="0" w:space="0" w:color="auto"/>
                                            <w:left w:val="none" w:sz="0" w:space="0" w:color="auto"/>
                                            <w:bottom w:val="none" w:sz="0" w:space="0" w:color="auto"/>
                                            <w:right w:val="none" w:sz="0" w:space="0" w:color="auto"/>
                                          </w:divBdr>
                                        </w:div>
                                        <w:div w:id="1968654949">
                                          <w:marLeft w:val="0"/>
                                          <w:marRight w:val="0"/>
                                          <w:marTop w:val="0"/>
                                          <w:marBottom w:val="0"/>
                                          <w:divBdr>
                                            <w:top w:val="none" w:sz="0" w:space="0" w:color="auto"/>
                                            <w:left w:val="none" w:sz="0" w:space="0" w:color="auto"/>
                                            <w:bottom w:val="none" w:sz="0" w:space="0" w:color="auto"/>
                                            <w:right w:val="none" w:sz="0" w:space="0" w:color="auto"/>
                                          </w:divBdr>
                                        </w:div>
                                        <w:div w:id="888997380">
                                          <w:marLeft w:val="0"/>
                                          <w:marRight w:val="0"/>
                                          <w:marTop w:val="0"/>
                                          <w:marBottom w:val="0"/>
                                          <w:divBdr>
                                            <w:top w:val="none" w:sz="0" w:space="0" w:color="auto"/>
                                            <w:left w:val="none" w:sz="0" w:space="0" w:color="auto"/>
                                            <w:bottom w:val="none" w:sz="0" w:space="0" w:color="auto"/>
                                            <w:right w:val="none" w:sz="0" w:space="0" w:color="auto"/>
                                          </w:divBdr>
                                        </w:div>
                                      </w:divsChild>
                                    </w:div>
                                    <w:div w:id="1740443659">
                                      <w:marLeft w:val="225"/>
                                      <w:marRight w:val="225"/>
                                      <w:marTop w:val="0"/>
                                      <w:marBottom w:val="0"/>
                                      <w:divBdr>
                                        <w:top w:val="single" w:sz="2" w:space="4" w:color="auto"/>
                                        <w:left w:val="single" w:sz="2" w:space="8" w:color="auto"/>
                                        <w:bottom w:val="single" w:sz="6" w:space="4" w:color="auto"/>
                                        <w:right w:val="single" w:sz="2" w:space="8" w:color="auto"/>
                                      </w:divBdr>
                                    </w:div>
                                  </w:divsChild>
                                </w:div>
                              </w:divsChild>
                            </w:div>
                            <w:div w:id="914508686">
                              <w:marLeft w:val="273"/>
                              <w:marRight w:val="-60"/>
                              <w:marTop w:val="0"/>
                              <w:marBottom w:val="273"/>
                              <w:divBdr>
                                <w:top w:val="single" w:sz="6" w:space="11" w:color="CCCCCC"/>
                                <w:left w:val="single" w:sz="6" w:space="11" w:color="CCCCCC"/>
                                <w:bottom w:val="single" w:sz="6" w:space="31" w:color="CCCCCC"/>
                                <w:right w:val="single" w:sz="6" w:space="11" w:color="CCCCCC"/>
                              </w:divBdr>
                              <w:divsChild>
                                <w:div w:id="1319267467">
                                  <w:marLeft w:val="0"/>
                                  <w:marRight w:val="0"/>
                                  <w:marTop w:val="0"/>
                                  <w:marBottom w:val="0"/>
                                  <w:divBdr>
                                    <w:top w:val="none" w:sz="0" w:space="0" w:color="auto"/>
                                    <w:left w:val="none" w:sz="0" w:space="0" w:color="auto"/>
                                    <w:bottom w:val="none" w:sz="0" w:space="0" w:color="auto"/>
                                    <w:right w:val="none" w:sz="0" w:space="0" w:color="auto"/>
                                  </w:divBdr>
                                  <w:divsChild>
                                    <w:div w:id="87123620">
                                      <w:marLeft w:val="0"/>
                                      <w:marRight w:val="0"/>
                                      <w:marTop w:val="0"/>
                                      <w:marBottom w:val="0"/>
                                      <w:divBdr>
                                        <w:top w:val="none" w:sz="0" w:space="0" w:color="auto"/>
                                        <w:left w:val="none" w:sz="0" w:space="0" w:color="auto"/>
                                        <w:bottom w:val="none" w:sz="0" w:space="0" w:color="auto"/>
                                        <w:right w:val="none" w:sz="0" w:space="0" w:color="auto"/>
                                      </w:divBdr>
                                    </w:div>
                                    <w:div w:id="1574196709">
                                      <w:marLeft w:val="0"/>
                                      <w:marRight w:val="0"/>
                                      <w:marTop w:val="0"/>
                                      <w:marBottom w:val="150"/>
                                      <w:divBdr>
                                        <w:top w:val="none" w:sz="0" w:space="0" w:color="auto"/>
                                        <w:left w:val="none" w:sz="0" w:space="0" w:color="auto"/>
                                        <w:bottom w:val="none" w:sz="0" w:space="0" w:color="auto"/>
                                        <w:right w:val="none" w:sz="0" w:space="0" w:color="auto"/>
                                      </w:divBdr>
                                      <w:divsChild>
                                        <w:div w:id="1471285057">
                                          <w:marLeft w:val="0"/>
                                          <w:marRight w:val="0"/>
                                          <w:marTop w:val="0"/>
                                          <w:marBottom w:val="0"/>
                                          <w:divBdr>
                                            <w:top w:val="none" w:sz="0" w:space="0" w:color="auto"/>
                                            <w:left w:val="none" w:sz="0" w:space="0" w:color="auto"/>
                                            <w:bottom w:val="none" w:sz="0" w:space="0" w:color="auto"/>
                                            <w:right w:val="none" w:sz="0" w:space="0" w:color="auto"/>
                                          </w:divBdr>
                                        </w:div>
                                        <w:div w:id="773090173">
                                          <w:marLeft w:val="0"/>
                                          <w:marRight w:val="0"/>
                                          <w:marTop w:val="0"/>
                                          <w:marBottom w:val="0"/>
                                          <w:divBdr>
                                            <w:top w:val="none" w:sz="0" w:space="0" w:color="auto"/>
                                            <w:left w:val="none" w:sz="0" w:space="0" w:color="auto"/>
                                            <w:bottom w:val="none" w:sz="0" w:space="0" w:color="auto"/>
                                            <w:right w:val="none" w:sz="0" w:space="0" w:color="auto"/>
                                          </w:divBdr>
                                        </w:div>
                                        <w:div w:id="1829324267">
                                          <w:marLeft w:val="0"/>
                                          <w:marRight w:val="0"/>
                                          <w:marTop w:val="0"/>
                                          <w:marBottom w:val="0"/>
                                          <w:divBdr>
                                            <w:top w:val="none" w:sz="0" w:space="0" w:color="auto"/>
                                            <w:left w:val="none" w:sz="0" w:space="0" w:color="auto"/>
                                            <w:bottom w:val="none" w:sz="0" w:space="0" w:color="auto"/>
                                            <w:right w:val="none" w:sz="0" w:space="0" w:color="auto"/>
                                          </w:divBdr>
                                        </w:div>
                                      </w:divsChild>
                                    </w:div>
                                    <w:div w:id="803428130">
                                      <w:marLeft w:val="225"/>
                                      <w:marRight w:val="225"/>
                                      <w:marTop w:val="0"/>
                                      <w:marBottom w:val="0"/>
                                      <w:divBdr>
                                        <w:top w:val="single" w:sz="2" w:space="4" w:color="auto"/>
                                        <w:left w:val="single" w:sz="2" w:space="8" w:color="auto"/>
                                        <w:bottom w:val="single" w:sz="6" w:space="4" w:color="auto"/>
                                        <w:right w:val="single" w:sz="2" w:space="8" w:color="auto"/>
                                      </w:divBdr>
                                    </w:div>
                                  </w:divsChild>
                                </w:div>
                              </w:divsChild>
                            </w:div>
                            <w:div w:id="1702432747">
                              <w:marLeft w:val="273"/>
                              <w:marRight w:val="-60"/>
                              <w:marTop w:val="0"/>
                              <w:marBottom w:val="273"/>
                              <w:divBdr>
                                <w:top w:val="single" w:sz="6" w:space="11" w:color="CCCCCC"/>
                                <w:left w:val="single" w:sz="6" w:space="11" w:color="CCCCCC"/>
                                <w:bottom w:val="single" w:sz="6" w:space="31" w:color="CCCCCC"/>
                                <w:right w:val="single" w:sz="6" w:space="11" w:color="CCCCCC"/>
                              </w:divBdr>
                              <w:divsChild>
                                <w:div w:id="1194538948">
                                  <w:marLeft w:val="0"/>
                                  <w:marRight w:val="0"/>
                                  <w:marTop w:val="0"/>
                                  <w:marBottom w:val="0"/>
                                  <w:divBdr>
                                    <w:top w:val="none" w:sz="0" w:space="0" w:color="auto"/>
                                    <w:left w:val="none" w:sz="0" w:space="0" w:color="auto"/>
                                    <w:bottom w:val="none" w:sz="0" w:space="0" w:color="auto"/>
                                    <w:right w:val="none" w:sz="0" w:space="0" w:color="auto"/>
                                  </w:divBdr>
                                  <w:divsChild>
                                    <w:div w:id="1206064588">
                                      <w:marLeft w:val="0"/>
                                      <w:marRight w:val="0"/>
                                      <w:marTop w:val="0"/>
                                      <w:marBottom w:val="0"/>
                                      <w:divBdr>
                                        <w:top w:val="none" w:sz="0" w:space="0" w:color="auto"/>
                                        <w:left w:val="none" w:sz="0" w:space="0" w:color="auto"/>
                                        <w:bottom w:val="none" w:sz="0" w:space="0" w:color="auto"/>
                                        <w:right w:val="none" w:sz="0" w:space="0" w:color="auto"/>
                                      </w:divBdr>
                                    </w:div>
                                    <w:div w:id="1937514331">
                                      <w:marLeft w:val="0"/>
                                      <w:marRight w:val="0"/>
                                      <w:marTop w:val="0"/>
                                      <w:marBottom w:val="150"/>
                                      <w:divBdr>
                                        <w:top w:val="none" w:sz="0" w:space="0" w:color="auto"/>
                                        <w:left w:val="none" w:sz="0" w:space="0" w:color="auto"/>
                                        <w:bottom w:val="none" w:sz="0" w:space="0" w:color="auto"/>
                                        <w:right w:val="none" w:sz="0" w:space="0" w:color="auto"/>
                                      </w:divBdr>
                                      <w:divsChild>
                                        <w:div w:id="1706980880">
                                          <w:marLeft w:val="0"/>
                                          <w:marRight w:val="0"/>
                                          <w:marTop w:val="0"/>
                                          <w:marBottom w:val="0"/>
                                          <w:divBdr>
                                            <w:top w:val="none" w:sz="0" w:space="0" w:color="auto"/>
                                            <w:left w:val="none" w:sz="0" w:space="0" w:color="auto"/>
                                            <w:bottom w:val="none" w:sz="0" w:space="0" w:color="auto"/>
                                            <w:right w:val="none" w:sz="0" w:space="0" w:color="auto"/>
                                          </w:divBdr>
                                        </w:div>
                                        <w:div w:id="2074426240">
                                          <w:marLeft w:val="0"/>
                                          <w:marRight w:val="0"/>
                                          <w:marTop w:val="0"/>
                                          <w:marBottom w:val="0"/>
                                          <w:divBdr>
                                            <w:top w:val="none" w:sz="0" w:space="0" w:color="auto"/>
                                            <w:left w:val="none" w:sz="0" w:space="0" w:color="auto"/>
                                            <w:bottom w:val="none" w:sz="0" w:space="0" w:color="auto"/>
                                            <w:right w:val="none" w:sz="0" w:space="0" w:color="auto"/>
                                          </w:divBdr>
                                        </w:div>
                                        <w:div w:id="1032923782">
                                          <w:marLeft w:val="0"/>
                                          <w:marRight w:val="0"/>
                                          <w:marTop w:val="0"/>
                                          <w:marBottom w:val="0"/>
                                          <w:divBdr>
                                            <w:top w:val="none" w:sz="0" w:space="0" w:color="auto"/>
                                            <w:left w:val="none" w:sz="0" w:space="0" w:color="auto"/>
                                            <w:bottom w:val="none" w:sz="0" w:space="0" w:color="auto"/>
                                            <w:right w:val="none" w:sz="0" w:space="0" w:color="auto"/>
                                          </w:divBdr>
                                        </w:div>
                                      </w:divsChild>
                                    </w:div>
                                    <w:div w:id="1833838520">
                                      <w:marLeft w:val="225"/>
                                      <w:marRight w:val="225"/>
                                      <w:marTop w:val="0"/>
                                      <w:marBottom w:val="0"/>
                                      <w:divBdr>
                                        <w:top w:val="single" w:sz="2" w:space="4" w:color="auto"/>
                                        <w:left w:val="single" w:sz="2" w:space="8" w:color="auto"/>
                                        <w:bottom w:val="single" w:sz="6" w:space="4" w:color="auto"/>
                                        <w:right w:val="single" w:sz="2" w:space="8" w:color="auto"/>
                                      </w:divBdr>
                                    </w:div>
                                  </w:divsChild>
                                </w:div>
                              </w:divsChild>
                            </w:div>
                          </w:divsChild>
                        </w:div>
                      </w:divsChild>
                    </w:div>
                  </w:divsChild>
                </w:div>
              </w:divsChild>
            </w:div>
          </w:divsChild>
        </w:div>
        <w:div w:id="376465768">
          <w:marLeft w:val="0"/>
          <w:marRight w:val="0"/>
          <w:marTop w:val="0"/>
          <w:marBottom w:val="0"/>
          <w:divBdr>
            <w:top w:val="none" w:sz="0" w:space="0" w:color="auto"/>
            <w:left w:val="none" w:sz="0" w:space="0" w:color="auto"/>
            <w:bottom w:val="none" w:sz="0" w:space="0" w:color="auto"/>
            <w:right w:val="none" w:sz="0" w:space="0" w:color="auto"/>
          </w:divBdr>
          <w:divsChild>
            <w:div w:id="1140608938">
              <w:marLeft w:val="0"/>
              <w:marRight w:val="0"/>
              <w:marTop w:val="0"/>
              <w:marBottom w:val="300"/>
              <w:divBdr>
                <w:top w:val="none" w:sz="0" w:space="0" w:color="auto"/>
                <w:left w:val="none" w:sz="0" w:space="0" w:color="auto"/>
                <w:bottom w:val="none" w:sz="0" w:space="0" w:color="auto"/>
                <w:right w:val="none" w:sz="0" w:space="0" w:color="auto"/>
              </w:divBdr>
              <w:divsChild>
                <w:div w:id="279991676">
                  <w:marLeft w:val="0"/>
                  <w:marRight w:val="0"/>
                  <w:marTop w:val="0"/>
                  <w:marBottom w:val="0"/>
                  <w:divBdr>
                    <w:top w:val="single" w:sz="6" w:space="11" w:color="CCCCCC"/>
                    <w:left w:val="single" w:sz="6" w:space="11" w:color="CCCCCC"/>
                    <w:bottom w:val="single" w:sz="2" w:space="0" w:color="CCCCCC"/>
                    <w:right w:val="single" w:sz="6" w:space="11" w:color="CCCCCC"/>
                  </w:divBdr>
                </w:div>
                <w:div w:id="1402867464">
                  <w:marLeft w:val="0"/>
                  <w:marRight w:val="0"/>
                  <w:marTop w:val="0"/>
                  <w:marBottom w:val="0"/>
                  <w:divBdr>
                    <w:top w:val="none" w:sz="0" w:space="15" w:color="auto"/>
                    <w:left w:val="single" w:sz="6" w:space="11" w:color="CCCCCC"/>
                    <w:bottom w:val="single" w:sz="2" w:space="11" w:color="CCCCCC"/>
                    <w:right w:val="single" w:sz="6" w:space="11" w:color="CCCCCC"/>
                  </w:divBdr>
                  <w:divsChild>
                    <w:div w:id="5254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8531">
              <w:marLeft w:val="0"/>
              <w:marRight w:val="0"/>
              <w:marTop w:val="0"/>
              <w:marBottom w:val="300"/>
              <w:divBdr>
                <w:top w:val="none" w:sz="0" w:space="0" w:color="auto"/>
                <w:left w:val="none" w:sz="0" w:space="0" w:color="auto"/>
                <w:bottom w:val="none" w:sz="0" w:space="0" w:color="auto"/>
                <w:right w:val="none" w:sz="0" w:space="0" w:color="auto"/>
              </w:divBdr>
              <w:divsChild>
                <w:div w:id="1072002724">
                  <w:marLeft w:val="0"/>
                  <w:marRight w:val="0"/>
                  <w:marTop w:val="0"/>
                  <w:marBottom w:val="0"/>
                  <w:divBdr>
                    <w:top w:val="single" w:sz="6" w:space="11" w:color="CCCCCC"/>
                    <w:left w:val="single" w:sz="6" w:space="11" w:color="CCCCCC"/>
                    <w:bottom w:val="single" w:sz="2" w:space="0" w:color="CCCCCC"/>
                    <w:right w:val="single" w:sz="6" w:space="11" w:color="CCCCCC"/>
                  </w:divBdr>
                </w:div>
                <w:div w:id="1691448048">
                  <w:marLeft w:val="0"/>
                  <w:marRight w:val="0"/>
                  <w:marTop w:val="0"/>
                  <w:marBottom w:val="0"/>
                  <w:divBdr>
                    <w:top w:val="none" w:sz="0" w:space="15" w:color="auto"/>
                    <w:left w:val="single" w:sz="6" w:space="11" w:color="CCCCCC"/>
                    <w:bottom w:val="single" w:sz="2" w:space="11" w:color="CCCCCC"/>
                    <w:right w:val="single" w:sz="6" w:space="11" w:color="CCCCCC"/>
                  </w:divBdr>
                  <w:divsChild>
                    <w:div w:id="1430813357">
                      <w:marLeft w:val="0"/>
                      <w:marRight w:val="0"/>
                      <w:marTop w:val="0"/>
                      <w:marBottom w:val="0"/>
                      <w:divBdr>
                        <w:top w:val="none" w:sz="0" w:space="0" w:color="auto"/>
                        <w:left w:val="none" w:sz="0" w:space="0" w:color="auto"/>
                        <w:bottom w:val="none" w:sz="0" w:space="0" w:color="auto"/>
                        <w:right w:val="none" w:sz="0" w:space="0" w:color="auto"/>
                      </w:divBdr>
                      <w:divsChild>
                        <w:div w:id="2096903173">
                          <w:marLeft w:val="0"/>
                          <w:marRight w:val="0"/>
                          <w:marTop w:val="0"/>
                          <w:marBottom w:val="0"/>
                          <w:divBdr>
                            <w:top w:val="none" w:sz="0" w:space="0" w:color="auto"/>
                            <w:left w:val="none" w:sz="0" w:space="0" w:color="auto"/>
                            <w:bottom w:val="none" w:sz="0" w:space="0" w:color="auto"/>
                            <w:right w:val="none" w:sz="0" w:space="0" w:color="auto"/>
                          </w:divBdr>
                          <w:divsChild>
                            <w:div w:id="505827829">
                              <w:marLeft w:val="0"/>
                              <w:marRight w:val="0"/>
                              <w:marTop w:val="0"/>
                              <w:marBottom w:val="0"/>
                              <w:divBdr>
                                <w:top w:val="none" w:sz="0" w:space="0" w:color="auto"/>
                                <w:left w:val="none" w:sz="0" w:space="0" w:color="auto"/>
                                <w:bottom w:val="none" w:sz="0" w:space="0" w:color="auto"/>
                                <w:right w:val="none" w:sz="0" w:space="0" w:color="auto"/>
                              </w:divBdr>
                            </w:div>
                            <w:div w:id="1459954268">
                              <w:marLeft w:val="0"/>
                              <w:marRight w:val="0"/>
                              <w:marTop w:val="0"/>
                              <w:marBottom w:val="0"/>
                              <w:divBdr>
                                <w:top w:val="none" w:sz="0" w:space="0" w:color="auto"/>
                                <w:left w:val="none" w:sz="0" w:space="0" w:color="auto"/>
                                <w:bottom w:val="none" w:sz="0" w:space="0" w:color="auto"/>
                                <w:right w:val="none" w:sz="0" w:space="0" w:color="auto"/>
                              </w:divBdr>
                            </w:div>
                            <w:div w:id="1212109830">
                              <w:marLeft w:val="0"/>
                              <w:marRight w:val="0"/>
                              <w:marTop w:val="0"/>
                              <w:marBottom w:val="0"/>
                              <w:divBdr>
                                <w:top w:val="none" w:sz="0" w:space="0" w:color="auto"/>
                                <w:left w:val="none" w:sz="0" w:space="0" w:color="auto"/>
                                <w:bottom w:val="none" w:sz="0" w:space="0" w:color="auto"/>
                                <w:right w:val="none" w:sz="0" w:space="0" w:color="auto"/>
                              </w:divBdr>
                            </w:div>
                            <w:div w:id="154688438">
                              <w:marLeft w:val="0"/>
                              <w:marRight w:val="0"/>
                              <w:marTop w:val="0"/>
                              <w:marBottom w:val="0"/>
                              <w:divBdr>
                                <w:top w:val="none" w:sz="0" w:space="0" w:color="auto"/>
                                <w:left w:val="none" w:sz="0" w:space="0" w:color="auto"/>
                                <w:bottom w:val="none" w:sz="0" w:space="0" w:color="auto"/>
                                <w:right w:val="none" w:sz="0" w:space="0" w:color="auto"/>
                              </w:divBdr>
                            </w:div>
                            <w:div w:id="1173110605">
                              <w:marLeft w:val="0"/>
                              <w:marRight w:val="0"/>
                              <w:marTop w:val="0"/>
                              <w:marBottom w:val="0"/>
                              <w:divBdr>
                                <w:top w:val="none" w:sz="0" w:space="0" w:color="auto"/>
                                <w:left w:val="none" w:sz="0" w:space="0" w:color="auto"/>
                                <w:bottom w:val="none" w:sz="0" w:space="0" w:color="auto"/>
                                <w:right w:val="none" w:sz="0" w:space="0" w:color="auto"/>
                              </w:divBdr>
                              <w:divsChild>
                                <w:div w:id="224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3488">
                          <w:marLeft w:val="0"/>
                          <w:marRight w:val="0"/>
                          <w:marTop w:val="0"/>
                          <w:marBottom w:val="0"/>
                          <w:divBdr>
                            <w:top w:val="none" w:sz="0" w:space="0" w:color="auto"/>
                            <w:left w:val="none" w:sz="0" w:space="0" w:color="auto"/>
                            <w:bottom w:val="none" w:sz="0" w:space="0" w:color="auto"/>
                            <w:right w:val="none" w:sz="0" w:space="0" w:color="auto"/>
                          </w:divBdr>
                        </w:div>
                        <w:div w:id="954948133">
                          <w:marLeft w:val="0"/>
                          <w:marRight w:val="0"/>
                          <w:marTop w:val="0"/>
                          <w:marBottom w:val="0"/>
                          <w:divBdr>
                            <w:top w:val="none" w:sz="0" w:space="0" w:color="auto"/>
                            <w:left w:val="none" w:sz="0" w:space="0" w:color="auto"/>
                            <w:bottom w:val="none" w:sz="0" w:space="0" w:color="auto"/>
                            <w:right w:val="none" w:sz="0" w:space="0" w:color="auto"/>
                          </w:divBdr>
                        </w:div>
                        <w:div w:id="1844975896">
                          <w:marLeft w:val="0"/>
                          <w:marRight w:val="0"/>
                          <w:marTop w:val="0"/>
                          <w:marBottom w:val="0"/>
                          <w:divBdr>
                            <w:top w:val="none" w:sz="0" w:space="0" w:color="auto"/>
                            <w:left w:val="none" w:sz="0" w:space="0" w:color="auto"/>
                            <w:bottom w:val="none" w:sz="0" w:space="0" w:color="auto"/>
                            <w:right w:val="none" w:sz="0" w:space="0" w:color="auto"/>
                          </w:divBdr>
                        </w:div>
                        <w:div w:id="1181237098">
                          <w:marLeft w:val="0"/>
                          <w:marRight w:val="0"/>
                          <w:marTop w:val="0"/>
                          <w:marBottom w:val="0"/>
                          <w:divBdr>
                            <w:top w:val="none" w:sz="0" w:space="0" w:color="auto"/>
                            <w:left w:val="none" w:sz="0" w:space="0" w:color="auto"/>
                            <w:bottom w:val="none" w:sz="0" w:space="0" w:color="auto"/>
                            <w:right w:val="none" w:sz="0" w:space="0" w:color="auto"/>
                          </w:divBdr>
                        </w:div>
                        <w:div w:id="57172876">
                          <w:marLeft w:val="0"/>
                          <w:marRight w:val="0"/>
                          <w:marTop w:val="0"/>
                          <w:marBottom w:val="0"/>
                          <w:divBdr>
                            <w:top w:val="none" w:sz="0" w:space="0" w:color="auto"/>
                            <w:left w:val="none" w:sz="0" w:space="0" w:color="auto"/>
                            <w:bottom w:val="none" w:sz="0" w:space="0" w:color="auto"/>
                            <w:right w:val="none" w:sz="0" w:space="0" w:color="auto"/>
                          </w:divBdr>
                          <w:divsChild>
                            <w:div w:id="1860730418">
                              <w:marLeft w:val="0"/>
                              <w:marRight w:val="0"/>
                              <w:marTop w:val="0"/>
                              <w:marBottom w:val="0"/>
                              <w:divBdr>
                                <w:top w:val="none" w:sz="0" w:space="0" w:color="auto"/>
                                <w:left w:val="none" w:sz="0" w:space="0" w:color="auto"/>
                                <w:bottom w:val="none" w:sz="0" w:space="0" w:color="auto"/>
                                <w:right w:val="none" w:sz="0" w:space="0" w:color="auto"/>
                              </w:divBdr>
                            </w:div>
                          </w:divsChild>
                        </w:div>
                        <w:div w:id="786387556">
                          <w:marLeft w:val="0"/>
                          <w:marRight w:val="0"/>
                          <w:marTop w:val="150"/>
                          <w:marBottom w:val="0"/>
                          <w:divBdr>
                            <w:top w:val="single" w:sz="6" w:space="8" w:color="DDDDDD"/>
                            <w:left w:val="none" w:sz="0" w:space="0" w:color="auto"/>
                            <w:bottom w:val="none" w:sz="0" w:space="0" w:color="auto"/>
                            <w:right w:val="none" w:sz="0" w:space="0" w:color="auto"/>
                          </w:divBdr>
                          <w:divsChild>
                            <w:div w:id="1734349914">
                              <w:marLeft w:val="0"/>
                              <w:marRight w:val="0"/>
                              <w:marTop w:val="0"/>
                              <w:marBottom w:val="0"/>
                              <w:divBdr>
                                <w:top w:val="none" w:sz="0" w:space="0" w:color="auto"/>
                                <w:left w:val="none" w:sz="0" w:space="0" w:color="auto"/>
                                <w:bottom w:val="none" w:sz="0" w:space="0" w:color="auto"/>
                                <w:right w:val="none" w:sz="0" w:space="0" w:color="auto"/>
                              </w:divBdr>
                            </w:div>
                            <w:div w:id="1483348950">
                              <w:marLeft w:val="0"/>
                              <w:marRight w:val="0"/>
                              <w:marTop w:val="0"/>
                              <w:marBottom w:val="0"/>
                              <w:divBdr>
                                <w:top w:val="none" w:sz="0" w:space="0" w:color="auto"/>
                                <w:left w:val="none" w:sz="0" w:space="0" w:color="auto"/>
                                <w:bottom w:val="none" w:sz="0" w:space="0" w:color="auto"/>
                                <w:right w:val="none" w:sz="0" w:space="0" w:color="auto"/>
                              </w:divBdr>
                            </w:div>
                            <w:div w:id="1700204042">
                              <w:marLeft w:val="0"/>
                              <w:marRight w:val="0"/>
                              <w:marTop w:val="0"/>
                              <w:marBottom w:val="0"/>
                              <w:divBdr>
                                <w:top w:val="none" w:sz="0" w:space="0" w:color="auto"/>
                                <w:left w:val="none" w:sz="0" w:space="0" w:color="auto"/>
                                <w:bottom w:val="none" w:sz="0" w:space="0" w:color="auto"/>
                                <w:right w:val="none" w:sz="0" w:space="0" w:color="auto"/>
                              </w:divBdr>
                            </w:div>
                            <w:div w:id="879322014">
                              <w:marLeft w:val="0"/>
                              <w:marRight w:val="0"/>
                              <w:marTop w:val="0"/>
                              <w:marBottom w:val="0"/>
                              <w:divBdr>
                                <w:top w:val="none" w:sz="0" w:space="0" w:color="auto"/>
                                <w:left w:val="none" w:sz="0" w:space="0" w:color="auto"/>
                                <w:bottom w:val="none" w:sz="0" w:space="0" w:color="auto"/>
                                <w:right w:val="none" w:sz="0" w:space="0" w:color="auto"/>
                              </w:divBdr>
                            </w:div>
                            <w:div w:id="1815949630">
                              <w:marLeft w:val="0"/>
                              <w:marRight w:val="0"/>
                              <w:marTop w:val="0"/>
                              <w:marBottom w:val="0"/>
                              <w:divBdr>
                                <w:top w:val="none" w:sz="0" w:space="0" w:color="auto"/>
                                <w:left w:val="none" w:sz="0" w:space="0" w:color="auto"/>
                                <w:bottom w:val="none" w:sz="0" w:space="0" w:color="auto"/>
                                <w:right w:val="none" w:sz="0" w:space="0" w:color="auto"/>
                              </w:divBdr>
                              <w:divsChild>
                                <w:div w:id="10289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8373">
              <w:marLeft w:val="0"/>
              <w:marRight w:val="0"/>
              <w:marTop w:val="0"/>
              <w:marBottom w:val="300"/>
              <w:divBdr>
                <w:top w:val="none" w:sz="0" w:space="0" w:color="auto"/>
                <w:left w:val="none" w:sz="0" w:space="0" w:color="auto"/>
                <w:bottom w:val="none" w:sz="0" w:space="0" w:color="auto"/>
                <w:right w:val="none" w:sz="0" w:space="0" w:color="auto"/>
              </w:divBdr>
              <w:divsChild>
                <w:div w:id="1129858836">
                  <w:marLeft w:val="0"/>
                  <w:marRight w:val="0"/>
                  <w:marTop w:val="0"/>
                  <w:marBottom w:val="0"/>
                  <w:divBdr>
                    <w:top w:val="single" w:sz="6" w:space="11" w:color="CCCCCC"/>
                    <w:left w:val="single" w:sz="6" w:space="11" w:color="CCCCCC"/>
                    <w:bottom w:val="single" w:sz="2" w:space="0" w:color="CCCCCC"/>
                    <w:right w:val="single" w:sz="6" w:space="11" w:color="CCCCCC"/>
                  </w:divBdr>
                </w:div>
                <w:div w:id="375007538">
                  <w:marLeft w:val="0"/>
                  <w:marRight w:val="0"/>
                  <w:marTop w:val="0"/>
                  <w:marBottom w:val="0"/>
                  <w:divBdr>
                    <w:top w:val="none" w:sz="0" w:space="15" w:color="auto"/>
                    <w:left w:val="single" w:sz="6" w:space="11" w:color="CCCCCC"/>
                    <w:bottom w:val="single" w:sz="2" w:space="11" w:color="CCCCCC"/>
                    <w:right w:val="single" w:sz="6" w:space="11" w:color="CCCCCC"/>
                  </w:divBdr>
                  <w:divsChild>
                    <w:div w:id="360936433">
                      <w:marLeft w:val="0"/>
                      <w:marRight w:val="0"/>
                      <w:marTop w:val="0"/>
                      <w:marBottom w:val="0"/>
                      <w:divBdr>
                        <w:top w:val="none" w:sz="0" w:space="0" w:color="auto"/>
                        <w:left w:val="none" w:sz="0" w:space="0" w:color="auto"/>
                        <w:bottom w:val="none" w:sz="0" w:space="0" w:color="auto"/>
                        <w:right w:val="none" w:sz="0" w:space="0" w:color="auto"/>
                      </w:divBdr>
                      <w:divsChild>
                        <w:div w:id="374696828">
                          <w:marLeft w:val="0"/>
                          <w:marRight w:val="120"/>
                          <w:marTop w:val="0"/>
                          <w:marBottom w:val="0"/>
                          <w:divBdr>
                            <w:top w:val="none" w:sz="0" w:space="0" w:color="auto"/>
                            <w:left w:val="none" w:sz="0" w:space="0" w:color="auto"/>
                            <w:bottom w:val="none" w:sz="0" w:space="0" w:color="auto"/>
                            <w:right w:val="none" w:sz="0" w:space="0" w:color="auto"/>
                          </w:divBdr>
                          <w:divsChild>
                            <w:div w:id="1652834055">
                              <w:marLeft w:val="0"/>
                              <w:marRight w:val="0"/>
                              <w:marTop w:val="0"/>
                              <w:marBottom w:val="0"/>
                              <w:divBdr>
                                <w:top w:val="none" w:sz="0" w:space="0" w:color="auto"/>
                                <w:left w:val="none" w:sz="0" w:space="0" w:color="auto"/>
                                <w:bottom w:val="none" w:sz="0" w:space="0" w:color="auto"/>
                                <w:right w:val="none" w:sz="0" w:space="0" w:color="auto"/>
                              </w:divBdr>
                            </w:div>
                          </w:divsChild>
                        </w:div>
                        <w:div w:id="252520475">
                          <w:marLeft w:val="0"/>
                          <w:marRight w:val="0"/>
                          <w:marTop w:val="0"/>
                          <w:marBottom w:val="0"/>
                          <w:divBdr>
                            <w:top w:val="none" w:sz="0" w:space="0" w:color="auto"/>
                            <w:left w:val="none" w:sz="0" w:space="0" w:color="auto"/>
                            <w:bottom w:val="none" w:sz="0" w:space="0" w:color="auto"/>
                            <w:right w:val="none" w:sz="0" w:space="0" w:color="auto"/>
                          </w:divBdr>
                          <w:divsChild>
                            <w:div w:id="1903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5431">
              <w:marLeft w:val="0"/>
              <w:marRight w:val="0"/>
              <w:marTop w:val="0"/>
              <w:marBottom w:val="300"/>
              <w:divBdr>
                <w:top w:val="none" w:sz="0" w:space="0" w:color="auto"/>
                <w:left w:val="none" w:sz="0" w:space="0" w:color="auto"/>
                <w:bottom w:val="none" w:sz="0" w:space="0" w:color="auto"/>
                <w:right w:val="none" w:sz="0" w:space="0" w:color="auto"/>
              </w:divBdr>
              <w:divsChild>
                <w:div w:id="972910446">
                  <w:marLeft w:val="0"/>
                  <w:marRight w:val="0"/>
                  <w:marTop w:val="0"/>
                  <w:marBottom w:val="0"/>
                  <w:divBdr>
                    <w:top w:val="single" w:sz="6" w:space="11" w:color="CCCCCC"/>
                    <w:left w:val="single" w:sz="6" w:space="11" w:color="CCCCCC"/>
                    <w:bottom w:val="single" w:sz="2" w:space="0" w:color="CCCCCC"/>
                    <w:right w:val="single" w:sz="6" w:space="11" w:color="CCCCCC"/>
                  </w:divBdr>
                </w:div>
                <w:div w:id="1956863692">
                  <w:marLeft w:val="0"/>
                  <w:marRight w:val="0"/>
                  <w:marTop w:val="0"/>
                  <w:marBottom w:val="0"/>
                  <w:divBdr>
                    <w:top w:val="none" w:sz="0" w:space="15" w:color="auto"/>
                    <w:left w:val="single" w:sz="6" w:space="11" w:color="CCCCCC"/>
                    <w:bottom w:val="single" w:sz="2" w:space="8" w:color="CCCCCC"/>
                    <w:right w:val="single" w:sz="6" w:space="11" w:color="CCCCCC"/>
                  </w:divBdr>
                  <w:divsChild>
                    <w:div w:id="1100489260">
                      <w:marLeft w:val="0"/>
                      <w:marRight w:val="0"/>
                      <w:marTop w:val="0"/>
                      <w:marBottom w:val="0"/>
                      <w:divBdr>
                        <w:top w:val="none" w:sz="0" w:space="0" w:color="auto"/>
                        <w:left w:val="none" w:sz="0" w:space="0" w:color="auto"/>
                        <w:bottom w:val="none" w:sz="0" w:space="0" w:color="auto"/>
                        <w:right w:val="none" w:sz="0" w:space="0" w:color="auto"/>
                      </w:divBdr>
                      <w:divsChild>
                        <w:div w:id="994185863">
                          <w:marLeft w:val="0"/>
                          <w:marRight w:val="0"/>
                          <w:marTop w:val="0"/>
                          <w:marBottom w:val="0"/>
                          <w:divBdr>
                            <w:top w:val="none" w:sz="0" w:space="0" w:color="auto"/>
                            <w:left w:val="none" w:sz="0" w:space="0" w:color="auto"/>
                            <w:bottom w:val="none" w:sz="0" w:space="0" w:color="auto"/>
                            <w:right w:val="none" w:sz="0" w:space="0" w:color="auto"/>
                          </w:divBdr>
                          <w:divsChild>
                            <w:div w:id="642465571">
                              <w:marLeft w:val="0"/>
                              <w:marRight w:val="0"/>
                              <w:marTop w:val="0"/>
                              <w:marBottom w:val="0"/>
                              <w:divBdr>
                                <w:top w:val="none" w:sz="0" w:space="0" w:color="auto"/>
                                <w:left w:val="none" w:sz="0" w:space="0" w:color="auto"/>
                                <w:bottom w:val="none" w:sz="0" w:space="0" w:color="auto"/>
                                <w:right w:val="none" w:sz="0" w:space="0" w:color="auto"/>
                              </w:divBdr>
                              <w:divsChild>
                                <w:div w:id="1042680148">
                                  <w:marLeft w:val="0"/>
                                  <w:marRight w:val="0"/>
                                  <w:marTop w:val="0"/>
                                  <w:marBottom w:val="0"/>
                                  <w:divBdr>
                                    <w:top w:val="none" w:sz="0" w:space="0" w:color="auto"/>
                                    <w:left w:val="none" w:sz="0" w:space="0" w:color="auto"/>
                                    <w:bottom w:val="none" w:sz="0" w:space="0" w:color="auto"/>
                                    <w:right w:val="none" w:sz="0" w:space="0" w:color="auto"/>
                                  </w:divBdr>
                                  <w:divsChild>
                                    <w:div w:id="1869875094">
                                      <w:marLeft w:val="0"/>
                                      <w:marRight w:val="45"/>
                                      <w:marTop w:val="0"/>
                                      <w:marBottom w:val="0"/>
                                      <w:divBdr>
                                        <w:top w:val="none" w:sz="0" w:space="0" w:color="auto"/>
                                        <w:left w:val="none" w:sz="0" w:space="0" w:color="auto"/>
                                        <w:bottom w:val="none" w:sz="0" w:space="0" w:color="auto"/>
                                        <w:right w:val="none" w:sz="0" w:space="0" w:color="auto"/>
                                      </w:divBdr>
                                    </w:div>
                                    <w:div w:id="503975808">
                                      <w:marLeft w:val="0"/>
                                      <w:marRight w:val="45"/>
                                      <w:marTop w:val="0"/>
                                      <w:marBottom w:val="0"/>
                                      <w:divBdr>
                                        <w:top w:val="none" w:sz="0" w:space="0" w:color="auto"/>
                                        <w:left w:val="none" w:sz="0" w:space="0" w:color="auto"/>
                                        <w:bottom w:val="none" w:sz="0" w:space="0" w:color="auto"/>
                                        <w:right w:val="none" w:sz="0" w:space="0" w:color="auto"/>
                                      </w:divBdr>
                                    </w:div>
                                    <w:div w:id="893085675">
                                      <w:marLeft w:val="0"/>
                                      <w:marRight w:val="45"/>
                                      <w:marTop w:val="0"/>
                                      <w:marBottom w:val="0"/>
                                      <w:divBdr>
                                        <w:top w:val="none" w:sz="0" w:space="0" w:color="auto"/>
                                        <w:left w:val="none" w:sz="0" w:space="0" w:color="auto"/>
                                        <w:bottom w:val="none" w:sz="0" w:space="0" w:color="auto"/>
                                        <w:right w:val="none" w:sz="0" w:space="0" w:color="auto"/>
                                      </w:divBdr>
                                    </w:div>
                                  </w:divsChild>
                                </w:div>
                                <w:div w:id="1427380146">
                                  <w:marLeft w:val="0"/>
                                  <w:marRight w:val="45"/>
                                  <w:marTop w:val="0"/>
                                  <w:marBottom w:val="0"/>
                                  <w:divBdr>
                                    <w:top w:val="none" w:sz="0" w:space="0" w:color="auto"/>
                                    <w:left w:val="none" w:sz="0" w:space="0" w:color="auto"/>
                                    <w:bottom w:val="none" w:sz="0" w:space="0" w:color="auto"/>
                                    <w:right w:val="none" w:sz="0" w:space="0" w:color="auto"/>
                                  </w:divBdr>
                                </w:div>
                                <w:div w:id="6106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683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696397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574507325">
      <w:bodyDiv w:val="1"/>
      <w:marLeft w:val="0"/>
      <w:marRight w:val="0"/>
      <w:marTop w:val="0"/>
      <w:marBottom w:val="0"/>
      <w:divBdr>
        <w:top w:val="none" w:sz="0" w:space="0" w:color="auto"/>
        <w:left w:val="none" w:sz="0" w:space="0" w:color="auto"/>
        <w:bottom w:val="none" w:sz="0" w:space="0" w:color="auto"/>
        <w:right w:val="none" w:sz="0" w:space="0" w:color="auto"/>
      </w:divBdr>
    </w:div>
    <w:div w:id="157758824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09845652">
      <w:bodyDiv w:val="1"/>
      <w:marLeft w:val="0"/>
      <w:marRight w:val="0"/>
      <w:marTop w:val="0"/>
      <w:marBottom w:val="0"/>
      <w:divBdr>
        <w:top w:val="none" w:sz="0" w:space="0" w:color="auto"/>
        <w:left w:val="none" w:sz="0" w:space="0" w:color="auto"/>
        <w:bottom w:val="none" w:sz="0" w:space="0" w:color="auto"/>
        <w:right w:val="none" w:sz="0" w:space="0" w:color="auto"/>
      </w:divBdr>
    </w:div>
    <w:div w:id="1647127911">
      <w:bodyDiv w:val="1"/>
      <w:marLeft w:val="0"/>
      <w:marRight w:val="0"/>
      <w:marTop w:val="0"/>
      <w:marBottom w:val="0"/>
      <w:divBdr>
        <w:top w:val="none" w:sz="0" w:space="0" w:color="auto"/>
        <w:left w:val="none" w:sz="0" w:space="0" w:color="auto"/>
        <w:bottom w:val="none" w:sz="0" w:space="0" w:color="auto"/>
        <w:right w:val="none" w:sz="0" w:space="0" w:color="auto"/>
      </w:divBdr>
    </w:div>
    <w:div w:id="1665817325">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99354407">
      <w:bodyDiv w:val="1"/>
      <w:marLeft w:val="0"/>
      <w:marRight w:val="0"/>
      <w:marTop w:val="0"/>
      <w:marBottom w:val="0"/>
      <w:divBdr>
        <w:top w:val="none" w:sz="0" w:space="0" w:color="auto"/>
        <w:left w:val="none" w:sz="0" w:space="0" w:color="auto"/>
        <w:bottom w:val="none" w:sz="0" w:space="0" w:color="auto"/>
        <w:right w:val="none" w:sz="0" w:space="0" w:color="auto"/>
      </w:divBdr>
      <w:divsChild>
        <w:div w:id="458570934">
          <w:marLeft w:val="0"/>
          <w:marRight w:val="0"/>
          <w:marTop w:val="0"/>
          <w:marBottom w:val="0"/>
          <w:divBdr>
            <w:top w:val="none" w:sz="0" w:space="0" w:color="auto"/>
            <w:left w:val="none" w:sz="0" w:space="0" w:color="auto"/>
            <w:bottom w:val="single" w:sz="6" w:space="0" w:color="F6F6F6"/>
            <w:right w:val="none" w:sz="0" w:space="0" w:color="auto"/>
          </w:divBdr>
          <w:divsChild>
            <w:div w:id="398017615">
              <w:marLeft w:val="1350"/>
              <w:marRight w:val="300"/>
              <w:marTop w:val="0"/>
              <w:marBottom w:val="0"/>
              <w:divBdr>
                <w:top w:val="none" w:sz="0" w:space="0" w:color="auto"/>
                <w:left w:val="none" w:sz="0" w:space="0" w:color="auto"/>
                <w:bottom w:val="none" w:sz="0" w:space="0" w:color="auto"/>
                <w:right w:val="none" w:sz="0" w:space="0" w:color="auto"/>
              </w:divBdr>
              <w:divsChild>
                <w:div w:id="698429868">
                  <w:marLeft w:val="0"/>
                  <w:marRight w:val="0"/>
                  <w:marTop w:val="0"/>
                  <w:marBottom w:val="180"/>
                  <w:divBdr>
                    <w:top w:val="single" w:sz="6" w:space="4" w:color="E5E5E5"/>
                    <w:left w:val="single" w:sz="6" w:space="15" w:color="E5E5E5"/>
                    <w:bottom w:val="single" w:sz="6" w:space="4" w:color="E5E5E5"/>
                    <w:right w:val="single" w:sz="6" w:space="15" w:color="E5E5E5"/>
                  </w:divBdr>
                </w:div>
              </w:divsChild>
            </w:div>
          </w:divsChild>
        </w:div>
      </w:divsChild>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19625865">
      <w:bodyDiv w:val="1"/>
      <w:marLeft w:val="0"/>
      <w:marRight w:val="0"/>
      <w:marTop w:val="0"/>
      <w:marBottom w:val="0"/>
      <w:divBdr>
        <w:top w:val="none" w:sz="0" w:space="0" w:color="auto"/>
        <w:left w:val="none" w:sz="0" w:space="0" w:color="auto"/>
        <w:bottom w:val="none" w:sz="0" w:space="0" w:color="auto"/>
        <w:right w:val="none" w:sz="0" w:space="0" w:color="auto"/>
      </w:divBdr>
    </w:div>
    <w:div w:id="1724018816">
      <w:bodyDiv w:val="1"/>
      <w:marLeft w:val="0"/>
      <w:marRight w:val="0"/>
      <w:marTop w:val="0"/>
      <w:marBottom w:val="0"/>
      <w:divBdr>
        <w:top w:val="none" w:sz="0" w:space="0" w:color="auto"/>
        <w:left w:val="none" w:sz="0" w:space="0" w:color="auto"/>
        <w:bottom w:val="none" w:sz="0" w:space="0" w:color="auto"/>
        <w:right w:val="none" w:sz="0" w:space="0" w:color="auto"/>
      </w:divBdr>
    </w:div>
    <w:div w:id="1727534288">
      <w:bodyDiv w:val="1"/>
      <w:marLeft w:val="0"/>
      <w:marRight w:val="0"/>
      <w:marTop w:val="0"/>
      <w:marBottom w:val="0"/>
      <w:divBdr>
        <w:top w:val="none" w:sz="0" w:space="0" w:color="auto"/>
        <w:left w:val="none" w:sz="0" w:space="0" w:color="auto"/>
        <w:bottom w:val="none" w:sz="0" w:space="0" w:color="auto"/>
        <w:right w:val="none" w:sz="0" w:space="0" w:color="auto"/>
      </w:divBdr>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59155099">
      <w:bodyDiv w:val="1"/>
      <w:marLeft w:val="0"/>
      <w:marRight w:val="0"/>
      <w:marTop w:val="0"/>
      <w:marBottom w:val="0"/>
      <w:divBdr>
        <w:top w:val="none" w:sz="0" w:space="0" w:color="auto"/>
        <w:left w:val="none" w:sz="0" w:space="0" w:color="auto"/>
        <w:bottom w:val="none" w:sz="0" w:space="0" w:color="auto"/>
        <w:right w:val="none" w:sz="0" w:space="0" w:color="auto"/>
      </w:divBdr>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7037049">
      <w:bodyDiv w:val="1"/>
      <w:marLeft w:val="0"/>
      <w:marRight w:val="0"/>
      <w:marTop w:val="0"/>
      <w:marBottom w:val="0"/>
      <w:divBdr>
        <w:top w:val="none" w:sz="0" w:space="0" w:color="auto"/>
        <w:left w:val="none" w:sz="0" w:space="0" w:color="auto"/>
        <w:bottom w:val="none" w:sz="0" w:space="0" w:color="auto"/>
        <w:right w:val="none" w:sz="0" w:space="0" w:color="auto"/>
      </w:divBdr>
    </w:div>
    <w:div w:id="1880169538">
      <w:bodyDiv w:val="1"/>
      <w:marLeft w:val="0"/>
      <w:marRight w:val="0"/>
      <w:marTop w:val="0"/>
      <w:marBottom w:val="0"/>
      <w:divBdr>
        <w:top w:val="none" w:sz="0" w:space="0" w:color="auto"/>
        <w:left w:val="none" w:sz="0" w:space="0" w:color="auto"/>
        <w:bottom w:val="none" w:sz="0" w:space="0" w:color="auto"/>
        <w:right w:val="none" w:sz="0" w:space="0" w:color="auto"/>
      </w:divBdr>
    </w:div>
    <w:div w:id="1902401877">
      <w:bodyDiv w:val="1"/>
      <w:marLeft w:val="0"/>
      <w:marRight w:val="0"/>
      <w:marTop w:val="0"/>
      <w:marBottom w:val="0"/>
      <w:divBdr>
        <w:top w:val="none" w:sz="0" w:space="0" w:color="auto"/>
        <w:left w:val="none" w:sz="0" w:space="0" w:color="auto"/>
        <w:bottom w:val="none" w:sz="0" w:space="0" w:color="auto"/>
        <w:right w:val="none" w:sz="0" w:space="0" w:color="auto"/>
      </w:divBdr>
    </w:div>
    <w:div w:id="1958901045">
      <w:bodyDiv w:val="1"/>
      <w:marLeft w:val="0"/>
      <w:marRight w:val="0"/>
      <w:marTop w:val="0"/>
      <w:marBottom w:val="0"/>
      <w:divBdr>
        <w:top w:val="none" w:sz="0" w:space="0" w:color="auto"/>
        <w:left w:val="none" w:sz="0" w:space="0" w:color="auto"/>
        <w:bottom w:val="none" w:sz="0" w:space="0" w:color="auto"/>
        <w:right w:val="none" w:sz="0" w:space="0" w:color="auto"/>
      </w:divBdr>
    </w:div>
    <w:div w:id="1966353817">
      <w:bodyDiv w:val="1"/>
      <w:marLeft w:val="0"/>
      <w:marRight w:val="0"/>
      <w:marTop w:val="0"/>
      <w:marBottom w:val="0"/>
      <w:divBdr>
        <w:top w:val="none" w:sz="0" w:space="0" w:color="auto"/>
        <w:left w:val="none" w:sz="0" w:space="0" w:color="auto"/>
        <w:bottom w:val="none" w:sz="0" w:space="0" w:color="auto"/>
        <w:right w:val="none" w:sz="0" w:space="0" w:color="auto"/>
      </w:divBdr>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1986229920">
      <w:bodyDiv w:val="1"/>
      <w:marLeft w:val="0"/>
      <w:marRight w:val="0"/>
      <w:marTop w:val="0"/>
      <w:marBottom w:val="0"/>
      <w:divBdr>
        <w:top w:val="none" w:sz="0" w:space="0" w:color="auto"/>
        <w:left w:val="none" w:sz="0" w:space="0" w:color="auto"/>
        <w:bottom w:val="none" w:sz="0" w:space="0" w:color="auto"/>
        <w:right w:val="none" w:sz="0" w:space="0" w:color="auto"/>
      </w:divBdr>
    </w:div>
    <w:div w:id="2012830444">
      <w:bodyDiv w:val="1"/>
      <w:marLeft w:val="0"/>
      <w:marRight w:val="0"/>
      <w:marTop w:val="0"/>
      <w:marBottom w:val="0"/>
      <w:divBdr>
        <w:top w:val="none" w:sz="0" w:space="0" w:color="auto"/>
        <w:left w:val="none" w:sz="0" w:space="0" w:color="auto"/>
        <w:bottom w:val="none" w:sz="0" w:space="0" w:color="auto"/>
        <w:right w:val="none" w:sz="0" w:space="0" w:color="auto"/>
      </w:divBdr>
    </w:div>
    <w:div w:id="2015104834">
      <w:bodyDiv w:val="1"/>
      <w:marLeft w:val="0"/>
      <w:marRight w:val="0"/>
      <w:marTop w:val="0"/>
      <w:marBottom w:val="0"/>
      <w:divBdr>
        <w:top w:val="none" w:sz="0" w:space="0" w:color="auto"/>
        <w:left w:val="none" w:sz="0" w:space="0" w:color="auto"/>
        <w:bottom w:val="none" w:sz="0" w:space="0" w:color="auto"/>
        <w:right w:val="none" w:sz="0" w:space="0" w:color="auto"/>
      </w:divBdr>
    </w:div>
    <w:div w:id="2044474242">
      <w:bodyDiv w:val="1"/>
      <w:marLeft w:val="0"/>
      <w:marRight w:val="0"/>
      <w:marTop w:val="0"/>
      <w:marBottom w:val="0"/>
      <w:divBdr>
        <w:top w:val="none" w:sz="0" w:space="0" w:color="auto"/>
        <w:left w:val="none" w:sz="0" w:space="0" w:color="auto"/>
        <w:bottom w:val="none" w:sz="0" w:space="0" w:color="auto"/>
        <w:right w:val="none" w:sz="0" w:space="0" w:color="auto"/>
      </w:divBdr>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 w:id="2059040033">
      <w:bodyDiv w:val="1"/>
      <w:marLeft w:val="0"/>
      <w:marRight w:val="0"/>
      <w:marTop w:val="0"/>
      <w:marBottom w:val="0"/>
      <w:divBdr>
        <w:top w:val="none" w:sz="0" w:space="0" w:color="auto"/>
        <w:left w:val="none" w:sz="0" w:space="0" w:color="auto"/>
        <w:bottom w:val="none" w:sz="0" w:space="0" w:color="auto"/>
        <w:right w:val="none" w:sz="0" w:space="0" w:color="auto"/>
      </w:divBdr>
    </w:div>
    <w:div w:id="2064983120">
      <w:bodyDiv w:val="1"/>
      <w:marLeft w:val="0"/>
      <w:marRight w:val="0"/>
      <w:marTop w:val="0"/>
      <w:marBottom w:val="0"/>
      <w:divBdr>
        <w:top w:val="none" w:sz="0" w:space="0" w:color="auto"/>
        <w:left w:val="none" w:sz="0" w:space="0" w:color="auto"/>
        <w:bottom w:val="none" w:sz="0" w:space="0" w:color="auto"/>
        <w:right w:val="none" w:sz="0" w:space="0" w:color="auto"/>
      </w:divBdr>
    </w:div>
    <w:div w:id="2084601480">
      <w:bodyDiv w:val="1"/>
      <w:marLeft w:val="0"/>
      <w:marRight w:val="0"/>
      <w:marTop w:val="0"/>
      <w:marBottom w:val="0"/>
      <w:divBdr>
        <w:top w:val="none" w:sz="0" w:space="0" w:color="auto"/>
        <w:left w:val="none" w:sz="0" w:space="0" w:color="auto"/>
        <w:bottom w:val="none" w:sz="0" w:space="0" w:color="auto"/>
        <w:right w:val="none" w:sz="0" w:space="0" w:color="auto"/>
      </w:divBdr>
    </w:div>
    <w:div w:id="2134864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legecentral.com/southtexascollege/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nestop.utexas.edu/managing-costs/cost-tuition-rates/" TargetMode="External"/><Relationship Id="rId2" Type="http://schemas.openxmlformats.org/officeDocument/2006/relationships/hyperlink" Target="https://tuition.tamu.edu/?_ga=2.49857125.296794408.1583450076-1363818062.1583450076" TargetMode="External"/><Relationship Id="rId1" Type="http://schemas.openxmlformats.org/officeDocument/2006/relationships/hyperlink" Target="https://uh.edu/financial/undergraduate/tuition-f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chelrosen-carroll/Dropbox/0-interact,%20employee/archive/STC%20Feb%202020/parent%205-v2/STC%20Top%205%20Reasons%20Article%20DRAFT%203-5-20%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STC Top 5 Reasons Article DRAFT 3-5-20 DRAFT.dotx</Template>
  <TotalTime>0</TotalTime>
  <Pages>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Alejandra Navarro</cp:lastModifiedBy>
  <cp:revision>3</cp:revision>
  <cp:lastPrinted>2020-03-09T15:42:00Z</cp:lastPrinted>
  <dcterms:created xsi:type="dcterms:W3CDTF">2020-04-28T02:07:00Z</dcterms:created>
  <dcterms:modified xsi:type="dcterms:W3CDTF">2020-04-28T02:08:00Z</dcterms:modified>
</cp:coreProperties>
</file>